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9E4F5A" w:rsidP="002E2ED8" w:rsidRDefault="009E4F5A" w14:paraId="5D123FAF" wp14:textId="77777777">
      <w:pPr>
        <w:jc w:val="center"/>
      </w:pPr>
      <w:r>
        <w:rPr>
          <w:noProof/>
          <w:lang w:eastAsia="en-GB"/>
        </w:rPr>
        <w:drawing>
          <wp:anchor xmlns:wp14="http://schemas.microsoft.com/office/word/2010/wordprocessingDrawing" distT="0" distB="0" distL="114300" distR="114300" simplePos="0" relativeHeight="251659264" behindDoc="0" locked="0" layoutInCell="1" allowOverlap="1" wp14:anchorId="6F27C58A" wp14:editId="63D22AA7">
            <wp:simplePos x="0" y="0"/>
            <wp:positionH relativeFrom="column">
              <wp:posOffset>2447290</wp:posOffset>
            </wp:positionH>
            <wp:positionV relativeFrom="paragraph">
              <wp:posOffset>-616585</wp:posOffset>
            </wp:positionV>
            <wp:extent cx="923925" cy="910590"/>
            <wp:effectExtent l="0" t="0" r="9525" b="3810"/>
            <wp:wrapNone/>
            <wp:docPr id="1" name="Picture 1" descr="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onInf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10590"/>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2E2ED8" w:rsidP="002E2ED8" w:rsidRDefault="009E4F5A" w14:paraId="764A8080" wp14:textId="77777777">
      <w:pPr>
        <w:jc w:val="center"/>
        <w:rPr>
          <w:b/>
          <w:sz w:val="32"/>
          <w:u w:val="single"/>
        </w:rPr>
      </w:pPr>
      <w:r>
        <w:rPr>
          <w:b/>
          <w:sz w:val="32"/>
          <w:u w:val="single"/>
        </w:rPr>
        <w:t xml:space="preserve">Pupil Premium </w:t>
      </w:r>
      <w:r w:rsidR="00DF5D40">
        <w:rPr>
          <w:b/>
          <w:sz w:val="32"/>
          <w:u w:val="single"/>
        </w:rPr>
        <w:t>Expenditure</w:t>
      </w:r>
    </w:p>
    <w:p xmlns:wp14="http://schemas.microsoft.com/office/word/2010/wordml" w:rsidRPr="009E4F5A" w:rsidR="009E4F5A" w:rsidP="002E2ED8" w:rsidRDefault="00534871" w14:paraId="5703A713" wp14:textId="77777777">
      <w:pPr>
        <w:jc w:val="center"/>
        <w:rPr>
          <w:b/>
          <w:sz w:val="32"/>
          <w:u w:val="single"/>
        </w:rPr>
      </w:pPr>
      <w:r>
        <w:rPr>
          <w:b/>
          <w:sz w:val="32"/>
          <w:u w:val="single"/>
        </w:rPr>
        <w:t>2014-15</w:t>
      </w:r>
    </w:p>
    <w:tbl>
      <w:tblPr>
        <w:tblStyle w:val="TableGrid"/>
        <w:tblW w:w="9606" w:type="dxa"/>
        <w:tblLook w:val="04A0" w:firstRow="1" w:lastRow="0" w:firstColumn="1" w:lastColumn="0" w:noHBand="0" w:noVBand="1"/>
      </w:tblPr>
      <w:tblGrid>
        <w:gridCol w:w="3060"/>
        <w:gridCol w:w="3060"/>
        <w:gridCol w:w="3486"/>
      </w:tblGrid>
      <w:tr xmlns:wp14="http://schemas.microsoft.com/office/word/2010/wordml" w:rsidRPr="005D20C2" w:rsidR="00EC7422" w:rsidTr="00C92F54" w14:paraId="40604644" wp14:textId="77777777">
        <w:tc>
          <w:tcPr>
            <w:tcW w:w="3060" w:type="dxa"/>
          </w:tcPr>
          <w:p w:rsidRPr="005D20C2" w:rsidR="00EC7422" w:rsidP="00582E35" w:rsidRDefault="00EC7422" w14:paraId="6AB19538" wp14:textId="77777777">
            <w:pPr>
              <w:pStyle w:val="Tabletext-left"/>
              <w:rPr>
                <w:rFonts w:asciiTheme="minorHAnsi" w:hAnsiTheme="minorHAnsi"/>
                <w:b/>
                <w:bCs/>
              </w:rPr>
            </w:pPr>
            <w:r w:rsidRPr="005D20C2">
              <w:rPr>
                <w:rFonts w:asciiTheme="minorHAnsi" w:hAnsiTheme="minorHAnsi"/>
                <w:bCs/>
              </w:rPr>
              <w:t>Number of FSM pupils eligible for the Pupil Premium</w:t>
            </w:r>
          </w:p>
        </w:tc>
        <w:tc>
          <w:tcPr>
            <w:tcW w:w="3060" w:type="dxa"/>
          </w:tcPr>
          <w:p w:rsidRPr="005D20C2" w:rsidR="00EC7422" w:rsidP="00EC7422" w:rsidRDefault="00EC7422" w14:paraId="6804CB5E" wp14:textId="77777777">
            <w:pPr>
              <w:pStyle w:val="Tabletext-left"/>
              <w:rPr>
                <w:rFonts w:asciiTheme="minorHAnsi" w:hAnsiTheme="minorHAnsi"/>
              </w:rPr>
            </w:pPr>
            <w:r>
              <w:rPr>
                <w:rFonts w:asciiTheme="minorHAnsi" w:hAnsiTheme="minorHAnsi"/>
              </w:rPr>
              <w:t>32</w:t>
            </w:r>
            <w:r w:rsidRPr="005D20C2">
              <w:rPr>
                <w:rFonts w:asciiTheme="minorHAnsi" w:hAnsiTheme="minorHAnsi"/>
              </w:rPr>
              <w:t>@£</w:t>
            </w:r>
            <w:r>
              <w:rPr>
                <w:rFonts w:asciiTheme="minorHAnsi" w:hAnsiTheme="minorHAnsi"/>
              </w:rPr>
              <w:t>1,300</w:t>
            </w:r>
          </w:p>
        </w:tc>
        <w:tc>
          <w:tcPr>
            <w:tcW w:w="3486" w:type="dxa"/>
            <w:hideMark/>
          </w:tcPr>
          <w:p w:rsidRPr="005D20C2" w:rsidR="00EC7422" w:rsidP="00EC7422" w:rsidRDefault="00EC7422" w14:paraId="43E0DA03" wp14:textId="77777777">
            <w:pPr>
              <w:pStyle w:val="Tabletext-left"/>
              <w:rPr>
                <w:rFonts w:asciiTheme="minorHAnsi" w:hAnsiTheme="minorHAnsi"/>
              </w:rPr>
            </w:pPr>
            <w:r w:rsidRPr="005D20C2">
              <w:rPr>
                <w:rFonts w:asciiTheme="minorHAnsi" w:hAnsiTheme="minorHAnsi"/>
              </w:rPr>
              <w:t>=</w:t>
            </w:r>
            <w:r>
              <w:rPr>
                <w:rFonts w:asciiTheme="minorHAnsi" w:hAnsiTheme="minorHAnsi"/>
              </w:rPr>
              <w:t>£41,600</w:t>
            </w:r>
          </w:p>
        </w:tc>
      </w:tr>
      <w:tr xmlns:wp14="http://schemas.microsoft.com/office/word/2010/wordml" w:rsidRPr="005D20C2" w:rsidR="00EC7422" w:rsidTr="00C92F54" w14:paraId="7F094382" wp14:textId="77777777">
        <w:tc>
          <w:tcPr>
            <w:tcW w:w="3060" w:type="dxa"/>
          </w:tcPr>
          <w:p w:rsidRPr="005D20C2" w:rsidR="00EC7422" w:rsidP="00582E35" w:rsidRDefault="00EC7422" w14:paraId="5B38FD89" wp14:textId="77777777">
            <w:pPr>
              <w:pStyle w:val="Tabletext-left"/>
              <w:rPr>
                <w:rFonts w:asciiTheme="minorHAnsi" w:hAnsiTheme="minorHAnsi"/>
                <w:b/>
                <w:bCs/>
              </w:rPr>
            </w:pPr>
            <w:r w:rsidRPr="005D20C2">
              <w:rPr>
                <w:rFonts w:asciiTheme="minorHAnsi" w:hAnsiTheme="minorHAnsi"/>
                <w:bCs/>
              </w:rPr>
              <w:t>Number of service children eligible for the Pupil Premium</w:t>
            </w:r>
          </w:p>
        </w:tc>
        <w:tc>
          <w:tcPr>
            <w:tcW w:w="3060" w:type="dxa"/>
          </w:tcPr>
          <w:p w:rsidRPr="005D20C2" w:rsidR="00EC7422" w:rsidP="00EC7422" w:rsidRDefault="00EC7422" w14:paraId="1F68FB14" wp14:textId="77777777">
            <w:pPr>
              <w:pStyle w:val="Tabletext-left"/>
              <w:rPr>
                <w:rFonts w:asciiTheme="minorHAnsi" w:hAnsiTheme="minorHAnsi"/>
              </w:rPr>
            </w:pPr>
            <w:r>
              <w:rPr>
                <w:rFonts w:asciiTheme="minorHAnsi" w:hAnsiTheme="minorHAnsi"/>
              </w:rPr>
              <w:t>43</w:t>
            </w:r>
            <w:r w:rsidRPr="005D20C2">
              <w:rPr>
                <w:rFonts w:asciiTheme="minorHAnsi" w:hAnsiTheme="minorHAnsi"/>
              </w:rPr>
              <w:t>@£</w:t>
            </w:r>
            <w:r>
              <w:rPr>
                <w:rFonts w:asciiTheme="minorHAnsi" w:hAnsiTheme="minorHAnsi"/>
              </w:rPr>
              <w:t>300</w:t>
            </w:r>
          </w:p>
        </w:tc>
        <w:tc>
          <w:tcPr>
            <w:tcW w:w="3486" w:type="dxa"/>
            <w:hideMark/>
          </w:tcPr>
          <w:p w:rsidRPr="005D20C2" w:rsidR="00EC7422" w:rsidP="00EC7422" w:rsidRDefault="00EC7422" w14:paraId="072837E5" wp14:textId="77777777">
            <w:pPr>
              <w:pStyle w:val="Tabletext-left"/>
              <w:rPr>
                <w:rFonts w:asciiTheme="minorHAnsi" w:hAnsiTheme="minorHAnsi"/>
              </w:rPr>
            </w:pPr>
            <w:r w:rsidRPr="005D20C2">
              <w:rPr>
                <w:rFonts w:asciiTheme="minorHAnsi" w:hAnsiTheme="minorHAnsi"/>
              </w:rPr>
              <w:t>=</w:t>
            </w:r>
            <w:r>
              <w:rPr>
                <w:rFonts w:asciiTheme="minorHAnsi" w:hAnsiTheme="minorHAnsi"/>
              </w:rPr>
              <w:t>£12,900</w:t>
            </w:r>
          </w:p>
        </w:tc>
      </w:tr>
      <w:tr xmlns:wp14="http://schemas.microsoft.com/office/word/2010/wordml" w:rsidRPr="005D20C2" w:rsidR="00EC7422" w:rsidTr="00C92F54" w14:paraId="271E6E7C" wp14:textId="77777777">
        <w:tc>
          <w:tcPr>
            <w:tcW w:w="3060" w:type="dxa"/>
            <w:hideMark/>
          </w:tcPr>
          <w:p w:rsidRPr="005D20C2" w:rsidR="00EC7422" w:rsidP="00582E35" w:rsidRDefault="00EC7422" w14:paraId="5E973461" wp14:textId="77777777">
            <w:pPr>
              <w:pStyle w:val="Tabletext-left"/>
              <w:rPr>
                <w:rFonts w:asciiTheme="minorHAnsi" w:hAnsiTheme="minorHAnsi"/>
                <w:b/>
                <w:bCs/>
              </w:rPr>
            </w:pPr>
            <w:r w:rsidRPr="005D20C2">
              <w:rPr>
                <w:rFonts w:asciiTheme="minorHAnsi" w:hAnsiTheme="minorHAnsi"/>
                <w:b/>
                <w:bCs/>
              </w:rPr>
              <w:t>Total</w:t>
            </w:r>
          </w:p>
        </w:tc>
        <w:tc>
          <w:tcPr>
            <w:tcW w:w="3060" w:type="dxa"/>
          </w:tcPr>
          <w:p w:rsidRPr="005D20C2" w:rsidR="00EC7422" w:rsidP="00EC7422" w:rsidRDefault="003441A8" w14:paraId="1C4CEF82" wp14:textId="77777777">
            <w:pPr>
              <w:pStyle w:val="Tabletext-left"/>
              <w:rPr>
                <w:rFonts w:asciiTheme="minorHAnsi" w:hAnsiTheme="minorHAnsi"/>
              </w:rPr>
            </w:pPr>
            <w:r>
              <w:rPr>
                <w:rFonts w:asciiTheme="minorHAnsi" w:hAnsiTheme="minorHAnsi"/>
              </w:rPr>
              <w:t>7</w:t>
            </w:r>
            <w:r w:rsidR="00EC7422">
              <w:rPr>
                <w:rFonts w:asciiTheme="minorHAnsi" w:hAnsiTheme="minorHAnsi"/>
              </w:rPr>
              <w:t>5 Children</w:t>
            </w:r>
          </w:p>
        </w:tc>
        <w:tc>
          <w:tcPr>
            <w:tcW w:w="3486" w:type="dxa"/>
          </w:tcPr>
          <w:p w:rsidRPr="005D20C2" w:rsidR="00EC7422" w:rsidP="00EC7422" w:rsidRDefault="003441A8" w14:paraId="4DA45CC1" wp14:textId="77777777">
            <w:pPr>
              <w:pStyle w:val="Tabletext-left"/>
              <w:rPr>
                <w:rFonts w:asciiTheme="minorHAnsi" w:hAnsiTheme="minorHAnsi"/>
              </w:rPr>
            </w:pPr>
            <w:r>
              <w:rPr>
                <w:rFonts w:asciiTheme="minorHAnsi" w:hAnsiTheme="minorHAnsi"/>
              </w:rPr>
              <w:t>£54,5</w:t>
            </w:r>
            <w:r w:rsidR="00EC7422">
              <w:rPr>
                <w:rFonts w:asciiTheme="minorHAnsi" w:hAnsiTheme="minorHAnsi"/>
              </w:rPr>
              <w:t>00</w:t>
            </w:r>
          </w:p>
        </w:tc>
      </w:tr>
    </w:tbl>
    <w:p xmlns:wp14="http://schemas.microsoft.com/office/word/2010/wordml" w:rsidR="002E2ED8" w:rsidP="002E2ED8" w:rsidRDefault="002E2ED8" w14:paraId="46CC6AE0" wp14:textId="77777777">
      <w:pPr>
        <w:jc w:val="center"/>
      </w:pPr>
    </w:p>
    <w:tbl>
      <w:tblPr>
        <w:tblStyle w:val="TableGrid"/>
        <w:tblW w:w="9606" w:type="dxa"/>
        <w:tblLook w:val="04A0" w:firstRow="1" w:lastRow="0" w:firstColumn="1" w:lastColumn="0" w:noHBand="0" w:noVBand="1"/>
      </w:tblPr>
      <w:tblGrid>
        <w:gridCol w:w="2093"/>
        <w:gridCol w:w="2101"/>
        <w:gridCol w:w="876"/>
        <w:gridCol w:w="4536"/>
      </w:tblGrid>
      <w:tr xmlns:wp14="http://schemas.microsoft.com/office/word/2010/wordml" w:rsidR="002E2ED8" w:rsidTr="067C9094" w14:paraId="0151BF3E" wp14:textId="77777777">
        <w:tc>
          <w:tcPr>
            <w:tcW w:w="2093" w:type="dxa"/>
            <w:tcMar/>
          </w:tcPr>
          <w:p w:rsidR="002E2ED8" w:rsidP="002E2ED8" w:rsidRDefault="002E2ED8" w14:paraId="269850D7" wp14:textId="77777777">
            <w:pPr>
              <w:jc w:val="center"/>
            </w:pPr>
            <w:r>
              <w:t>Objective</w:t>
            </w:r>
          </w:p>
        </w:tc>
        <w:tc>
          <w:tcPr>
            <w:tcW w:w="2101" w:type="dxa"/>
            <w:tcMar/>
          </w:tcPr>
          <w:p w:rsidR="002E2ED8" w:rsidP="002E2ED8" w:rsidRDefault="002E2ED8" w14:paraId="3B418A13" wp14:textId="77777777">
            <w:pPr>
              <w:jc w:val="center"/>
            </w:pPr>
            <w:r>
              <w:t>Action</w:t>
            </w:r>
          </w:p>
        </w:tc>
        <w:tc>
          <w:tcPr>
            <w:tcW w:w="876" w:type="dxa"/>
            <w:tcMar/>
          </w:tcPr>
          <w:p w:rsidR="002E2ED8" w:rsidP="002E2ED8" w:rsidRDefault="002E2ED8" w14:paraId="6C297564" wp14:textId="77777777">
            <w:pPr>
              <w:jc w:val="center"/>
            </w:pPr>
            <w:r>
              <w:t>Cost</w:t>
            </w:r>
          </w:p>
        </w:tc>
        <w:tc>
          <w:tcPr>
            <w:tcW w:w="4536" w:type="dxa"/>
            <w:tcMar/>
          </w:tcPr>
          <w:p w:rsidR="002E2ED8" w:rsidP="002E2ED8" w:rsidRDefault="002E2ED8" w14:paraId="5B3C0AB7" wp14:textId="77777777">
            <w:pPr>
              <w:jc w:val="center"/>
            </w:pPr>
            <w:r>
              <w:t>Impact</w:t>
            </w:r>
          </w:p>
        </w:tc>
      </w:tr>
      <w:tr xmlns:wp14="http://schemas.microsoft.com/office/word/2010/wordml" w:rsidR="009054F8" w:rsidTr="067C9094" w14:paraId="534558AE" wp14:textId="77777777">
        <w:trPr>
          <w:trHeight w:val="4893"/>
        </w:trPr>
        <w:tc>
          <w:tcPr>
            <w:tcW w:w="2093" w:type="dxa"/>
            <w:tcMar/>
          </w:tcPr>
          <w:p w:rsidRPr="00916296" w:rsidR="009054F8" w:rsidP="00167ADC" w:rsidRDefault="009054F8" w14:paraId="53458171" w14:noSpellErr="1" wp14:textId="54952F43">
            <w:pPr>
              <w:rPr>
                <w:sz w:val="20"/>
              </w:rPr>
            </w:pPr>
            <w:r w:rsidRPr="067C9094" w:rsidR="067C9094">
              <w:rPr>
                <w:sz w:val="20"/>
                <w:szCs w:val="20"/>
              </w:rPr>
              <w:t xml:space="preserve">To improve the quality and quantity of SEN interventions </w:t>
            </w:r>
            <w:r w:rsidRPr="067C9094" w:rsidR="067C9094">
              <w:rPr>
                <w:sz w:val="20"/>
                <w:szCs w:val="20"/>
              </w:rPr>
              <w:t>and practice across the school through</w:t>
            </w:r>
            <w:r w:rsidRPr="067C9094" w:rsidR="067C9094">
              <w:rPr>
                <w:sz w:val="20"/>
                <w:szCs w:val="20"/>
              </w:rPr>
              <w:t>:</w:t>
            </w:r>
          </w:p>
          <w:p w:rsidRPr="00916296" w:rsidR="009054F8" w:rsidP="001F4BBF" w:rsidRDefault="009054F8" w14:paraId="0AB1936B" wp14:textId="77777777">
            <w:pPr>
              <w:rPr>
                <w:sz w:val="20"/>
              </w:rPr>
            </w:pPr>
          </w:p>
          <w:p w:rsidRPr="00916296" w:rsidR="009054F8" w:rsidP="001F4BBF" w:rsidRDefault="009054F8" w14:paraId="39310164" wp14:textId="77777777">
            <w:pPr>
              <w:rPr>
                <w:sz w:val="20"/>
              </w:rPr>
            </w:pPr>
          </w:p>
        </w:tc>
        <w:tc>
          <w:tcPr>
            <w:tcW w:w="2101" w:type="dxa"/>
            <w:tcMar/>
          </w:tcPr>
          <w:p w:rsidRPr="00916296" w:rsidR="000C6449" w:rsidP="000C6449" w:rsidRDefault="000C6449" w14:paraId="28788ECB" wp14:textId="77777777">
            <w:pPr>
              <w:rPr>
                <w:sz w:val="20"/>
              </w:rPr>
            </w:pPr>
            <w:r w:rsidRPr="00916296">
              <w:rPr>
                <w:sz w:val="20"/>
              </w:rPr>
              <w:t>-</w:t>
            </w:r>
            <w:r w:rsidRPr="00916296" w:rsidR="009054F8">
              <w:rPr>
                <w:sz w:val="20"/>
              </w:rPr>
              <w:t>Continue with increased SENCO</w:t>
            </w:r>
            <w:r w:rsidRPr="00916296">
              <w:rPr>
                <w:sz w:val="20"/>
              </w:rPr>
              <w:t xml:space="preserve"> time </w:t>
            </w:r>
            <w:r w:rsidRPr="00916296" w:rsidR="009054F8">
              <w:rPr>
                <w:sz w:val="20"/>
              </w:rPr>
              <w:t>of 5 days non classed based</w:t>
            </w:r>
            <w:r w:rsidRPr="00916296">
              <w:rPr>
                <w:sz w:val="20"/>
              </w:rPr>
              <w:t xml:space="preserve"> </w:t>
            </w:r>
          </w:p>
          <w:p w:rsidRPr="00916296" w:rsidR="000C6449" w:rsidP="000C6449" w:rsidRDefault="000C6449" w14:paraId="2DE430F8" w14:noSpellErr="1" wp14:textId="3B3A3677">
            <w:pPr>
              <w:rPr>
                <w:sz w:val="20"/>
              </w:rPr>
            </w:pPr>
            <w:r w:rsidRPr="067C9094" w:rsidR="067C9094">
              <w:rPr>
                <w:sz w:val="20"/>
                <w:szCs w:val="20"/>
              </w:rPr>
              <w:t>-</w:t>
            </w:r>
            <w:r w:rsidRPr="067C9094" w:rsidR="067C9094">
              <w:rPr>
                <w:sz w:val="20"/>
                <w:szCs w:val="20"/>
              </w:rPr>
              <w:t>A</w:t>
            </w:r>
            <w:r w:rsidRPr="067C9094" w:rsidR="067C9094">
              <w:rPr>
                <w:sz w:val="20"/>
                <w:szCs w:val="20"/>
              </w:rPr>
              <w:t>dditional support, monitoring and training of LSAs</w:t>
            </w:r>
          </w:p>
          <w:p w:rsidRPr="00916296" w:rsidR="000C6449" w:rsidP="000C6449" w:rsidRDefault="000C6449" w14:paraId="0687F27F" wp14:textId="77777777">
            <w:pPr>
              <w:rPr>
                <w:sz w:val="20"/>
              </w:rPr>
            </w:pPr>
            <w:r w:rsidRPr="00916296">
              <w:rPr>
                <w:sz w:val="20"/>
              </w:rPr>
              <w:t>-Additional monitoring of in class SEN provision</w:t>
            </w:r>
          </w:p>
          <w:p w:rsidRPr="00916296" w:rsidR="000C6449" w:rsidP="000C6449" w:rsidRDefault="000C6449" w14:paraId="1A8C971E" wp14:textId="77777777">
            <w:pPr>
              <w:rPr>
                <w:sz w:val="20"/>
              </w:rPr>
            </w:pPr>
            <w:r w:rsidRPr="00916296">
              <w:rPr>
                <w:sz w:val="20"/>
              </w:rPr>
              <w:t>-Increasing the amount of interventions and support delivered directly by the SENCO</w:t>
            </w:r>
          </w:p>
          <w:p w:rsidRPr="00916296" w:rsidR="009054F8" w:rsidP="000C6449" w:rsidRDefault="009054F8" w14:paraId="34AF4BD8" wp14:textId="77777777">
            <w:pPr>
              <w:rPr>
                <w:sz w:val="20"/>
              </w:rPr>
            </w:pPr>
          </w:p>
        </w:tc>
        <w:tc>
          <w:tcPr>
            <w:tcW w:w="876" w:type="dxa"/>
            <w:tcMar/>
          </w:tcPr>
          <w:p w:rsidRPr="00916296" w:rsidR="009054F8" w:rsidP="001F4BBF" w:rsidRDefault="009054F8" w14:paraId="131737E9" wp14:textId="77777777">
            <w:pPr>
              <w:rPr>
                <w:sz w:val="20"/>
              </w:rPr>
            </w:pPr>
            <w:r w:rsidRPr="00916296">
              <w:rPr>
                <w:sz w:val="20"/>
              </w:rPr>
              <w:t>£23,002</w:t>
            </w:r>
          </w:p>
        </w:tc>
        <w:tc>
          <w:tcPr>
            <w:tcW w:w="4536" w:type="dxa"/>
            <w:tcMar/>
          </w:tcPr>
          <w:p w:rsidRPr="00916296" w:rsidR="009E5DB8" w:rsidP="00D4566B" w:rsidRDefault="009E5DB8" w14:paraId="1CF69B8A" w14:noSpellErr="1" wp14:textId="1EDFFDB5">
            <w:pPr>
              <w:rPr>
                <w:i/>
                <w:sz w:val="20"/>
              </w:rPr>
            </w:pPr>
            <w:r w:rsidRPr="067C9094" w:rsidR="067C9094">
              <w:rPr>
                <w:i w:val="1"/>
                <w:iCs w:val="1"/>
                <w:sz w:val="20"/>
                <w:szCs w:val="20"/>
              </w:rPr>
              <w:t xml:space="preserve">Pupil </w:t>
            </w:r>
            <w:r w:rsidRPr="067C9094" w:rsidR="067C9094">
              <w:rPr>
                <w:i w:val="1"/>
                <w:iCs w:val="1"/>
                <w:sz w:val="20"/>
                <w:szCs w:val="20"/>
              </w:rPr>
              <w:t>P</w:t>
            </w:r>
            <w:r w:rsidRPr="067C9094" w:rsidR="067C9094">
              <w:rPr>
                <w:i w:val="1"/>
                <w:iCs w:val="1"/>
                <w:sz w:val="20"/>
                <w:szCs w:val="20"/>
              </w:rPr>
              <w:t>remium children</w:t>
            </w:r>
            <w:r w:rsidRPr="067C9094" w:rsidR="067C9094">
              <w:rPr>
                <w:i w:val="1"/>
                <w:iCs w:val="1"/>
                <w:sz w:val="20"/>
                <w:szCs w:val="20"/>
              </w:rPr>
              <w:t xml:space="preserve"> on the SEN register</w:t>
            </w:r>
            <w:r w:rsidRPr="067C9094" w:rsidR="067C9094">
              <w:rPr>
                <w:i w:val="1"/>
                <w:iCs w:val="1"/>
                <w:sz w:val="20"/>
                <w:szCs w:val="20"/>
              </w:rPr>
              <w:t>, their</w:t>
            </w:r>
            <w:r w:rsidRPr="067C9094" w:rsidR="067C9094">
              <w:rPr>
                <w:i w:val="1"/>
                <w:iCs w:val="1"/>
                <w:sz w:val="20"/>
                <w:szCs w:val="20"/>
              </w:rPr>
              <w:t xml:space="preserve"> progress in comparison to </w:t>
            </w:r>
            <w:r w:rsidRPr="067C9094" w:rsidR="067C9094">
              <w:rPr>
                <w:i w:val="1"/>
                <w:iCs w:val="1"/>
                <w:sz w:val="20"/>
                <w:szCs w:val="20"/>
              </w:rPr>
              <w:t>other Pupil Premium</w:t>
            </w:r>
            <w:r w:rsidRPr="067C9094" w:rsidR="067C9094">
              <w:rPr>
                <w:i w:val="1"/>
                <w:iCs w:val="1"/>
                <w:sz w:val="20"/>
                <w:szCs w:val="20"/>
              </w:rPr>
              <w:t xml:space="preserve"> children’s progress was</w:t>
            </w:r>
            <w:r w:rsidRPr="067C9094" w:rsidR="067C9094">
              <w:rPr>
                <w:i w:val="1"/>
                <w:iCs w:val="1"/>
                <w:sz w:val="20"/>
                <w:szCs w:val="20"/>
              </w:rPr>
              <w:t>...</w:t>
            </w:r>
          </w:p>
          <w:p w:rsidRPr="00916296" w:rsidR="00A63416" w:rsidP="00A63416" w:rsidRDefault="009E5DB8" w14:paraId="58FAAD10" w14:noSpellErr="1" wp14:textId="1E60DB23">
            <w:pPr>
              <w:rPr>
                <w:i/>
                <w:sz w:val="20"/>
              </w:rPr>
            </w:pPr>
            <w:r w:rsidRPr="067C9094" w:rsidR="067C9094">
              <w:rPr>
                <w:i w:val="1"/>
                <w:iCs w:val="1"/>
                <w:sz w:val="20"/>
                <w:szCs w:val="20"/>
              </w:rPr>
              <w:t>Reading</w:t>
            </w:r>
            <w:r w:rsidRPr="067C9094" w:rsidR="067C9094">
              <w:rPr>
                <w:i w:val="1"/>
                <w:iCs w:val="1"/>
                <w:sz w:val="20"/>
                <w:szCs w:val="20"/>
              </w:rPr>
              <w:t xml:space="preserve"> </w:t>
            </w:r>
            <w:r w:rsidRPr="067C9094" w:rsidR="067C9094">
              <w:rPr>
                <w:i w:val="1"/>
                <w:iCs w:val="1"/>
                <w:sz w:val="20"/>
                <w:szCs w:val="20"/>
              </w:rPr>
              <w:t>-1.0 APS</w:t>
            </w:r>
          </w:p>
          <w:p w:rsidRPr="00916296" w:rsidR="00A63416" w:rsidP="00A63416" w:rsidRDefault="00A63416" w14:paraId="1468BE3A" wp14:textId="77777777">
            <w:pPr>
              <w:rPr>
                <w:i/>
                <w:sz w:val="20"/>
              </w:rPr>
            </w:pPr>
            <w:r w:rsidRPr="00916296">
              <w:rPr>
                <w:i/>
                <w:sz w:val="20"/>
              </w:rPr>
              <w:t>Writing -0.4 APS</w:t>
            </w:r>
          </w:p>
          <w:p w:rsidRPr="00916296" w:rsidR="00A63416" w:rsidP="00A63416" w:rsidRDefault="00A63416" w14:paraId="5D9E42B2" wp14:textId="77777777">
            <w:pPr>
              <w:rPr>
                <w:i/>
                <w:sz w:val="20"/>
              </w:rPr>
            </w:pPr>
            <w:r w:rsidRPr="00916296">
              <w:rPr>
                <w:i/>
                <w:sz w:val="20"/>
              </w:rPr>
              <w:t>Maths -0.6 APS</w:t>
            </w:r>
          </w:p>
          <w:p w:rsidRPr="00916296" w:rsidR="009E5DB8" w:rsidP="00A63416" w:rsidRDefault="00A63416" w14:paraId="09BAF96C" w14:noSpellErr="1" wp14:textId="74E0ECAE">
            <w:pPr>
              <w:rPr>
                <w:i/>
                <w:sz w:val="20"/>
              </w:rPr>
            </w:pPr>
            <w:r w:rsidRPr="067C9094" w:rsidR="067C9094">
              <w:rPr>
                <w:i w:val="1"/>
                <w:iCs w:val="1"/>
                <w:sz w:val="20"/>
                <w:szCs w:val="20"/>
              </w:rPr>
              <w:t>This shows despite the additional needs of the children their progress was only slightly less than that of pupil premium children with no SEN</w:t>
            </w:r>
            <w:r w:rsidRPr="067C9094" w:rsidR="067C9094">
              <w:rPr>
                <w:i w:val="1"/>
                <w:iCs w:val="1"/>
                <w:sz w:val="20"/>
                <w:szCs w:val="20"/>
              </w:rPr>
              <w:t>.</w:t>
            </w:r>
            <w:r w:rsidRPr="067C9094" w:rsidR="067C9094">
              <w:rPr>
                <w:i w:val="1"/>
                <w:iCs w:val="1"/>
                <w:sz w:val="20"/>
                <w:szCs w:val="20"/>
              </w:rPr>
              <w:t xml:space="preserve"> </w:t>
            </w:r>
          </w:p>
          <w:p w:rsidRPr="00916296" w:rsidR="00A63416" w:rsidP="00A63416" w:rsidRDefault="00A63416" w14:paraId="3CD0B3A6" wp14:textId="77777777">
            <w:pPr>
              <w:rPr>
                <w:i/>
                <w:sz w:val="20"/>
              </w:rPr>
            </w:pPr>
          </w:p>
          <w:p w:rsidRPr="00916296" w:rsidR="00A63416" w:rsidP="00A63416" w:rsidRDefault="00841675" w14:paraId="580310AA" wp14:textId="77777777">
            <w:pPr>
              <w:rPr>
                <w:i/>
                <w:sz w:val="20"/>
              </w:rPr>
            </w:pPr>
            <w:r w:rsidRPr="00916296">
              <w:rPr>
                <w:i/>
                <w:sz w:val="20"/>
              </w:rPr>
              <w:t xml:space="preserve">SEN APS </w:t>
            </w:r>
            <w:r w:rsidRPr="00916296" w:rsidR="00AE4C08">
              <w:rPr>
                <w:i/>
                <w:sz w:val="20"/>
              </w:rPr>
              <w:t>is above or the same as national APS in all areas</w:t>
            </w:r>
          </w:p>
          <w:p w:rsidRPr="00916296" w:rsidR="00B91D91" w:rsidP="00A63416" w:rsidRDefault="00B91D91" w14:paraId="10B8FD96" wp14:textId="77777777">
            <w:pPr>
              <w:rPr>
                <w:i/>
                <w:sz w:val="20"/>
              </w:rPr>
            </w:pPr>
            <w:r w:rsidRPr="00916296">
              <w:rPr>
                <w:i/>
                <w:sz w:val="20"/>
              </w:rPr>
              <w:t>Reading +0.8</w:t>
            </w:r>
          </w:p>
          <w:p w:rsidRPr="00916296" w:rsidR="00B91D91" w:rsidP="00A63416" w:rsidRDefault="00B91D91" w14:paraId="2A46BF36" wp14:textId="77777777">
            <w:pPr>
              <w:rPr>
                <w:i/>
                <w:sz w:val="20"/>
              </w:rPr>
            </w:pPr>
            <w:r w:rsidRPr="00916296">
              <w:rPr>
                <w:i/>
                <w:sz w:val="20"/>
              </w:rPr>
              <w:t>Writing +0</w:t>
            </w:r>
          </w:p>
          <w:p w:rsidRPr="00916296" w:rsidR="00B91D91" w:rsidP="00A63416" w:rsidRDefault="00B91D91" w14:paraId="6E0FD161" wp14:textId="77777777">
            <w:pPr>
              <w:rPr>
                <w:i/>
                <w:sz w:val="20"/>
              </w:rPr>
            </w:pPr>
            <w:r w:rsidRPr="00916296">
              <w:rPr>
                <w:i/>
                <w:sz w:val="20"/>
              </w:rPr>
              <w:t>Maths +0.5</w:t>
            </w:r>
          </w:p>
          <w:p w:rsidRPr="00916296" w:rsidR="00AE4C08" w:rsidP="00A63416" w:rsidRDefault="00AE4C08" w14:paraId="519FBD0C" wp14:textId="77777777">
            <w:pPr>
              <w:rPr>
                <w:i/>
                <w:sz w:val="20"/>
              </w:rPr>
            </w:pPr>
          </w:p>
          <w:p w:rsidRPr="00916296" w:rsidR="00AE4C08" w:rsidP="00B91D91" w:rsidRDefault="00B91D91" w14:paraId="6157C986" w14:noSpellErr="1" wp14:textId="7B68636E">
            <w:pPr>
              <w:rPr>
                <w:i/>
                <w:sz w:val="20"/>
              </w:rPr>
            </w:pPr>
            <w:r w:rsidRPr="067C9094" w:rsidR="067C9094">
              <w:rPr>
                <w:i w:val="1"/>
                <w:iCs w:val="1"/>
                <w:sz w:val="20"/>
                <w:szCs w:val="20"/>
              </w:rPr>
              <w:t>Schools internal data of the average FSM child</w:t>
            </w:r>
            <w:r w:rsidRPr="067C9094" w:rsidR="067C9094">
              <w:rPr>
                <w:i w:val="1"/>
                <w:iCs w:val="1"/>
                <w:sz w:val="20"/>
                <w:szCs w:val="20"/>
              </w:rPr>
              <w:t>’</w:t>
            </w:r>
            <w:r w:rsidRPr="067C9094" w:rsidR="067C9094">
              <w:rPr>
                <w:i w:val="1"/>
                <w:iCs w:val="1"/>
                <w:sz w:val="20"/>
                <w:szCs w:val="20"/>
              </w:rPr>
              <w:t xml:space="preserve">s attainment shows that the average child achieves better in all areas than the </w:t>
            </w:r>
            <w:r w:rsidRPr="067C9094" w:rsidR="067C9094">
              <w:rPr>
                <w:i w:val="1"/>
                <w:iCs w:val="1"/>
                <w:sz w:val="20"/>
                <w:szCs w:val="20"/>
              </w:rPr>
              <w:t>n</w:t>
            </w:r>
            <w:r w:rsidRPr="067C9094" w:rsidR="067C9094">
              <w:rPr>
                <w:i w:val="1"/>
                <w:iCs w:val="1"/>
                <w:sz w:val="20"/>
                <w:szCs w:val="20"/>
              </w:rPr>
              <w:t>ational</w:t>
            </w:r>
            <w:r w:rsidRPr="067C9094" w:rsidR="067C9094">
              <w:rPr>
                <w:i w:val="1"/>
                <w:iCs w:val="1"/>
                <w:sz w:val="20"/>
                <w:szCs w:val="20"/>
              </w:rPr>
              <w:t xml:space="preserve"> </w:t>
            </w:r>
          </w:p>
          <w:p w:rsidRPr="00916296" w:rsidR="00B91D91" w:rsidP="00B91D91" w:rsidRDefault="00B91D91" w14:paraId="181E6506" wp14:textId="77777777">
            <w:pPr>
              <w:rPr>
                <w:i/>
                <w:sz w:val="20"/>
              </w:rPr>
            </w:pPr>
            <w:r w:rsidRPr="00916296">
              <w:rPr>
                <w:i/>
                <w:sz w:val="20"/>
              </w:rPr>
              <w:t>Reading +1.1 APS</w:t>
            </w:r>
          </w:p>
          <w:p w:rsidRPr="00916296" w:rsidR="00B91D91" w:rsidP="00B91D91" w:rsidRDefault="00B91D91" w14:paraId="313FB4EF" wp14:textId="77777777">
            <w:pPr>
              <w:rPr>
                <w:i/>
                <w:sz w:val="20"/>
              </w:rPr>
            </w:pPr>
            <w:r w:rsidRPr="00916296">
              <w:rPr>
                <w:i/>
                <w:sz w:val="20"/>
              </w:rPr>
              <w:t>Writing +0.8 APS</w:t>
            </w:r>
          </w:p>
          <w:p w:rsidRPr="00916296" w:rsidR="00B91D91" w:rsidP="00B91D91" w:rsidRDefault="00B91D91" w14:paraId="5A8654EB" wp14:textId="77777777">
            <w:pPr>
              <w:rPr>
                <w:i/>
                <w:sz w:val="20"/>
              </w:rPr>
            </w:pPr>
            <w:r w:rsidRPr="00916296">
              <w:rPr>
                <w:i/>
                <w:sz w:val="20"/>
              </w:rPr>
              <w:t>Maths +0.9 APS</w:t>
            </w:r>
          </w:p>
        </w:tc>
      </w:tr>
      <w:tr xmlns:wp14="http://schemas.microsoft.com/office/word/2010/wordml" w:rsidR="001D02B5" w:rsidTr="067C9094" w14:paraId="5C6C927F" wp14:textId="77777777">
        <w:tc>
          <w:tcPr>
            <w:tcW w:w="2093" w:type="dxa"/>
            <w:tcMar/>
          </w:tcPr>
          <w:p w:rsidRPr="00916296" w:rsidR="001D02B5" w:rsidP="000C6449" w:rsidRDefault="009054F8" w14:paraId="2B0F6DE6" w14:noSpellErr="1" wp14:textId="7EA489C3">
            <w:pPr>
              <w:rPr>
                <w:bCs/>
                <w:sz w:val="20"/>
              </w:rPr>
            </w:pPr>
            <w:r w:rsidRPr="067C9094" w:rsidR="067C9094">
              <w:rPr>
                <w:sz w:val="20"/>
                <w:szCs w:val="20"/>
              </w:rPr>
              <w:t>T</w:t>
            </w:r>
            <w:r w:rsidRPr="067C9094" w:rsidR="067C9094">
              <w:rPr>
                <w:sz w:val="20"/>
                <w:szCs w:val="20"/>
              </w:rPr>
              <w:t xml:space="preserve">o </w:t>
            </w:r>
            <w:r w:rsidRPr="067C9094" w:rsidR="067C9094">
              <w:rPr>
                <w:sz w:val="20"/>
                <w:szCs w:val="20"/>
              </w:rPr>
              <w:t>provide support to ta</w:t>
            </w:r>
            <w:r w:rsidRPr="067C9094" w:rsidR="067C9094">
              <w:rPr>
                <w:sz w:val="20"/>
                <w:szCs w:val="20"/>
              </w:rPr>
              <w:t xml:space="preserve">rgeted children </w:t>
            </w:r>
            <w:r w:rsidRPr="067C9094" w:rsidR="067C9094">
              <w:rPr>
                <w:sz w:val="20"/>
                <w:szCs w:val="20"/>
              </w:rPr>
              <w:t>who have barriers to writing that are more than just gaps in educational knowledge</w:t>
            </w:r>
            <w:r w:rsidRPr="067C9094" w:rsidR="067C9094">
              <w:rPr>
                <w:sz w:val="20"/>
                <w:szCs w:val="20"/>
              </w:rPr>
              <w:t xml:space="preserve"> </w:t>
            </w:r>
          </w:p>
        </w:tc>
        <w:tc>
          <w:tcPr>
            <w:tcW w:w="2101" w:type="dxa"/>
            <w:tcMar/>
          </w:tcPr>
          <w:p w:rsidRPr="00916296" w:rsidR="001D02B5" w:rsidP="000C6449" w:rsidRDefault="000C6449" w14:paraId="086D066E" w14:noSpellErr="1" wp14:textId="11379A3E">
            <w:pPr>
              <w:rPr>
                <w:sz w:val="20"/>
              </w:rPr>
            </w:pPr>
            <w:r w:rsidRPr="067C9094" w:rsidR="067C9094">
              <w:rPr>
                <w:sz w:val="20"/>
                <w:szCs w:val="20"/>
              </w:rPr>
              <w:t xml:space="preserve">-To set up a Therapeutic Writing </w:t>
            </w:r>
            <w:r w:rsidRPr="067C9094" w:rsidR="067C9094">
              <w:rPr>
                <w:sz w:val="20"/>
                <w:szCs w:val="20"/>
              </w:rPr>
              <w:t>I</w:t>
            </w:r>
            <w:r w:rsidRPr="067C9094" w:rsidR="067C9094">
              <w:rPr>
                <w:sz w:val="20"/>
                <w:szCs w:val="20"/>
              </w:rPr>
              <w:t>ntervention</w:t>
            </w:r>
          </w:p>
        </w:tc>
        <w:tc>
          <w:tcPr>
            <w:tcW w:w="876" w:type="dxa"/>
            <w:tcMar/>
          </w:tcPr>
          <w:p w:rsidRPr="00916296" w:rsidR="001D02B5" w:rsidP="001F4BBF" w:rsidRDefault="000C6449" w14:paraId="539354D2" wp14:textId="77777777">
            <w:pPr>
              <w:rPr>
                <w:sz w:val="20"/>
              </w:rPr>
            </w:pPr>
            <w:r w:rsidRPr="00916296">
              <w:rPr>
                <w:sz w:val="20"/>
              </w:rPr>
              <w:t>£487.50</w:t>
            </w:r>
          </w:p>
        </w:tc>
        <w:tc>
          <w:tcPr>
            <w:tcW w:w="4536" w:type="dxa"/>
            <w:tcMar/>
          </w:tcPr>
          <w:p w:rsidRPr="00916296" w:rsidR="001D02B5" w:rsidP="00082A6A" w:rsidRDefault="00082A6A" w14:paraId="390F524C" w14:noSpellErr="1" wp14:textId="74FAFD01">
            <w:pPr>
              <w:rPr>
                <w:i/>
                <w:sz w:val="20"/>
              </w:rPr>
            </w:pPr>
            <w:r w:rsidRPr="067C9094" w:rsidR="067C9094">
              <w:rPr>
                <w:i w:val="1"/>
                <w:iCs w:val="1"/>
                <w:sz w:val="20"/>
                <w:szCs w:val="20"/>
              </w:rPr>
              <w:t>The average child in the group made expected progress of 10APS</w:t>
            </w:r>
            <w:r w:rsidRPr="067C9094" w:rsidR="067C9094">
              <w:rPr>
                <w:i w:val="1"/>
                <w:iCs w:val="1"/>
                <w:sz w:val="20"/>
                <w:szCs w:val="20"/>
              </w:rPr>
              <w:t xml:space="preserve"> across KS1</w:t>
            </w:r>
            <w:r w:rsidRPr="067C9094" w:rsidR="067C9094">
              <w:rPr>
                <w:i w:val="1"/>
                <w:iCs w:val="1"/>
                <w:sz w:val="20"/>
                <w:szCs w:val="20"/>
              </w:rPr>
              <w:t>. The average FSM child made 10.3 APS progress</w:t>
            </w:r>
            <w:r w:rsidRPr="067C9094" w:rsidR="067C9094">
              <w:rPr>
                <w:i w:val="1"/>
                <w:iCs w:val="1"/>
                <w:sz w:val="20"/>
                <w:szCs w:val="20"/>
              </w:rPr>
              <w:t>.</w:t>
            </w:r>
          </w:p>
          <w:p w:rsidRPr="00916296" w:rsidR="00082A6A" w:rsidP="00082A6A" w:rsidRDefault="00082A6A" w14:paraId="12F0B61E" w14:noSpellErr="1" wp14:textId="6191E1CE">
            <w:pPr>
              <w:rPr>
                <w:i/>
                <w:sz w:val="20"/>
              </w:rPr>
            </w:pPr>
            <w:r w:rsidRPr="067C9094" w:rsidR="067C9094">
              <w:rPr>
                <w:i w:val="1"/>
                <w:iCs w:val="1"/>
                <w:sz w:val="20"/>
                <w:szCs w:val="20"/>
              </w:rPr>
              <w:t xml:space="preserve">The average child achieved national expectations in writing. The average APS was 15.3 the FSM children’s average APS attainment was 15.4 </w:t>
            </w:r>
            <w:r w:rsidRPr="067C9094" w:rsidR="067C9094">
              <w:rPr>
                <w:i w:val="1"/>
                <w:iCs w:val="1"/>
                <w:sz w:val="20"/>
                <w:szCs w:val="20"/>
              </w:rPr>
              <w:t>.</w:t>
            </w:r>
          </w:p>
        </w:tc>
      </w:tr>
      <w:tr xmlns:wp14="http://schemas.microsoft.com/office/word/2010/wordml" w:rsidR="001D02B5" w:rsidTr="067C9094" w14:paraId="31EA12B3" wp14:textId="77777777">
        <w:tc>
          <w:tcPr>
            <w:tcW w:w="2093" w:type="dxa"/>
            <w:tcMar/>
          </w:tcPr>
          <w:p w:rsidRPr="00916296" w:rsidR="001D02B5" w:rsidP="001F4BBF" w:rsidRDefault="001D02B5" w14:paraId="70FB8D9B" wp14:textId="77777777">
            <w:pPr>
              <w:rPr>
                <w:sz w:val="20"/>
              </w:rPr>
            </w:pPr>
            <w:r w:rsidRPr="00916296">
              <w:rPr>
                <w:sz w:val="20"/>
              </w:rPr>
              <w:t xml:space="preserve">To </w:t>
            </w:r>
            <w:r w:rsidRPr="00916296" w:rsidR="000C6449">
              <w:rPr>
                <w:sz w:val="20"/>
              </w:rPr>
              <w:t>further develop</w:t>
            </w:r>
            <w:r w:rsidRPr="00916296">
              <w:rPr>
                <w:sz w:val="20"/>
              </w:rPr>
              <w:t xml:space="preserve"> parental involvement in the school and engagement in their child’s learning </w:t>
            </w:r>
          </w:p>
          <w:p w:rsidRPr="00916296" w:rsidR="001D02B5" w:rsidP="001F4BBF" w:rsidRDefault="001D02B5" w14:paraId="3EB09064" wp14:textId="77777777">
            <w:pPr>
              <w:rPr>
                <w:sz w:val="20"/>
              </w:rPr>
            </w:pPr>
          </w:p>
          <w:p w:rsidRPr="00916296" w:rsidR="001D02B5" w:rsidP="001F4BBF" w:rsidRDefault="001D02B5" w14:paraId="09CCE701" wp14:textId="77777777">
            <w:pPr>
              <w:rPr>
                <w:sz w:val="20"/>
              </w:rPr>
            </w:pPr>
            <w:r w:rsidRPr="00916296">
              <w:rPr>
                <w:sz w:val="20"/>
              </w:rPr>
              <w:t xml:space="preserve">To provide opportunities for service families to engage quickly with the school and the </w:t>
            </w:r>
            <w:r w:rsidRPr="00916296">
              <w:rPr>
                <w:sz w:val="20"/>
              </w:rPr>
              <w:lastRenderedPageBreak/>
              <w:t>local community</w:t>
            </w:r>
          </w:p>
        </w:tc>
        <w:tc>
          <w:tcPr>
            <w:tcW w:w="2101" w:type="dxa"/>
            <w:tcMar/>
          </w:tcPr>
          <w:p w:rsidRPr="00916296" w:rsidR="001D02B5" w:rsidP="001F4BBF" w:rsidRDefault="000C6449" w14:paraId="2304FF0F" wp14:textId="77777777">
            <w:pPr>
              <w:rPr>
                <w:sz w:val="20"/>
              </w:rPr>
            </w:pPr>
            <w:r w:rsidRPr="00916296">
              <w:rPr>
                <w:sz w:val="20"/>
              </w:rPr>
              <w:lastRenderedPageBreak/>
              <w:t>-Continue with non-classed</w:t>
            </w:r>
            <w:r w:rsidRPr="00916296" w:rsidR="001D02B5">
              <w:rPr>
                <w:sz w:val="20"/>
              </w:rPr>
              <w:t xml:space="preserve"> based LSA in Year R designated as Early Intervention Support Worker</w:t>
            </w:r>
          </w:p>
          <w:p w:rsidRPr="00916296" w:rsidR="001D02B5" w:rsidP="001F4BBF" w:rsidRDefault="001D02B5" w14:paraId="4C5213A8" wp14:textId="77777777">
            <w:pPr>
              <w:rPr>
                <w:sz w:val="20"/>
              </w:rPr>
            </w:pPr>
            <w:r w:rsidRPr="00916296">
              <w:rPr>
                <w:sz w:val="20"/>
              </w:rPr>
              <w:t xml:space="preserve">-Messy Play group </w:t>
            </w:r>
            <w:r w:rsidRPr="00916296" w:rsidR="000C6449">
              <w:rPr>
                <w:sz w:val="20"/>
              </w:rPr>
              <w:t>continued and developed</w:t>
            </w:r>
          </w:p>
          <w:p w:rsidRPr="00916296" w:rsidR="001D02B5" w:rsidP="001F4BBF" w:rsidRDefault="001D02B5" w14:paraId="072F44E0" w14:noSpellErr="1" wp14:textId="2729FE7C">
            <w:pPr>
              <w:rPr>
                <w:sz w:val="20"/>
              </w:rPr>
            </w:pPr>
            <w:r w:rsidRPr="067C9094" w:rsidR="067C9094">
              <w:rPr>
                <w:sz w:val="20"/>
                <w:szCs w:val="20"/>
              </w:rPr>
              <w:t>-Stories</w:t>
            </w:r>
            <w:r w:rsidRPr="067C9094" w:rsidR="067C9094">
              <w:rPr>
                <w:sz w:val="20"/>
                <w:szCs w:val="20"/>
              </w:rPr>
              <w:t>,</w:t>
            </w:r>
            <w:r w:rsidRPr="067C9094" w:rsidR="067C9094">
              <w:rPr>
                <w:sz w:val="20"/>
                <w:szCs w:val="20"/>
              </w:rPr>
              <w:t xml:space="preserve"> Songs and Rhymes </w:t>
            </w:r>
            <w:r w:rsidRPr="067C9094" w:rsidR="067C9094">
              <w:rPr>
                <w:sz w:val="20"/>
                <w:szCs w:val="20"/>
              </w:rPr>
              <w:t>continued</w:t>
            </w:r>
          </w:p>
          <w:p w:rsidRPr="00916296" w:rsidR="001D02B5" w:rsidP="001F4BBF" w:rsidRDefault="001D02B5" w14:paraId="4239066D" wp14:textId="77777777">
            <w:pPr>
              <w:rPr>
                <w:sz w:val="20"/>
              </w:rPr>
            </w:pPr>
            <w:r w:rsidRPr="00916296">
              <w:rPr>
                <w:sz w:val="20"/>
              </w:rPr>
              <w:t xml:space="preserve">-Coffee mornings set </w:t>
            </w:r>
            <w:r w:rsidRPr="00916296">
              <w:rPr>
                <w:sz w:val="20"/>
              </w:rPr>
              <w:lastRenderedPageBreak/>
              <w:t>up</w:t>
            </w:r>
          </w:p>
          <w:p w:rsidRPr="00916296" w:rsidR="001D02B5" w:rsidP="000C6449" w:rsidRDefault="001D02B5" w14:paraId="3A209A66" wp14:textId="77777777">
            <w:pPr>
              <w:rPr>
                <w:sz w:val="20"/>
              </w:rPr>
            </w:pPr>
            <w:r w:rsidRPr="00916296">
              <w:rPr>
                <w:sz w:val="20"/>
              </w:rPr>
              <w:t xml:space="preserve">-SHARE parenting program continued </w:t>
            </w:r>
          </w:p>
          <w:p w:rsidRPr="00916296" w:rsidR="000C6449" w:rsidP="000C6449" w:rsidRDefault="000C6449" w14:paraId="3D58E784" w14:noSpellErr="1" wp14:textId="0CFE8B68">
            <w:pPr>
              <w:rPr>
                <w:sz w:val="20"/>
              </w:rPr>
            </w:pPr>
            <w:r w:rsidRPr="067C9094" w:rsidR="067C9094">
              <w:rPr>
                <w:sz w:val="20"/>
                <w:szCs w:val="20"/>
              </w:rPr>
              <w:t xml:space="preserve">-Music </w:t>
            </w:r>
            <w:r w:rsidRPr="067C9094" w:rsidR="067C9094">
              <w:rPr>
                <w:sz w:val="20"/>
                <w:szCs w:val="20"/>
              </w:rPr>
              <w:t>M</w:t>
            </w:r>
            <w:r w:rsidRPr="067C9094" w:rsidR="067C9094">
              <w:rPr>
                <w:sz w:val="20"/>
                <w:szCs w:val="20"/>
              </w:rPr>
              <w:t>akers transition into school program run by school</w:t>
            </w:r>
          </w:p>
        </w:tc>
        <w:tc>
          <w:tcPr>
            <w:tcW w:w="876" w:type="dxa"/>
            <w:tcMar/>
          </w:tcPr>
          <w:p w:rsidRPr="00916296" w:rsidR="001D02B5" w:rsidP="001F4BBF" w:rsidRDefault="001D02B5" w14:paraId="647CAC64" wp14:textId="77777777">
            <w:pPr>
              <w:rPr>
                <w:sz w:val="20"/>
              </w:rPr>
            </w:pPr>
            <w:r w:rsidRPr="00916296">
              <w:rPr>
                <w:sz w:val="20"/>
              </w:rPr>
              <w:lastRenderedPageBreak/>
              <w:t>£15,453</w:t>
            </w:r>
          </w:p>
        </w:tc>
        <w:tc>
          <w:tcPr>
            <w:tcW w:w="4536" w:type="dxa"/>
            <w:tcMar/>
          </w:tcPr>
          <w:p w:rsidRPr="00916296" w:rsidR="001D02B5" w:rsidP="001F4BBF" w:rsidRDefault="000C6449" w14:paraId="2689B1B1" wp14:textId="77777777">
            <w:pPr>
              <w:pStyle w:val="ListParagraph"/>
              <w:numPr>
                <w:ilvl w:val="0"/>
                <w:numId w:val="1"/>
              </w:numPr>
              <w:ind w:left="176" w:hanging="176"/>
              <w:rPr>
                <w:sz w:val="20"/>
              </w:rPr>
            </w:pPr>
            <w:r w:rsidRPr="00916296">
              <w:rPr>
                <w:sz w:val="20"/>
              </w:rPr>
              <w:t>Better transition into school for families and children</w:t>
            </w:r>
          </w:p>
          <w:p w:rsidRPr="00916296" w:rsidR="009A221C" w:rsidP="009A221C" w:rsidRDefault="009A221C" w14:paraId="0C51C32B" wp14:textId="77777777">
            <w:pPr>
              <w:rPr>
                <w:i/>
                <w:sz w:val="20"/>
              </w:rPr>
            </w:pPr>
            <w:r w:rsidRPr="00916296">
              <w:rPr>
                <w:i/>
                <w:sz w:val="20"/>
              </w:rPr>
              <w:t>27 families with children starting in September have accessed groups</w:t>
            </w:r>
          </w:p>
          <w:p w:rsidRPr="00916296" w:rsidR="000C6449" w:rsidP="001F4BBF" w:rsidRDefault="000C6449" w14:paraId="6A319C5A" wp14:textId="77777777">
            <w:pPr>
              <w:pStyle w:val="ListParagraph"/>
              <w:numPr>
                <w:ilvl w:val="0"/>
                <w:numId w:val="1"/>
              </w:numPr>
              <w:ind w:left="176" w:hanging="176"/>
              <w:rPr>
                <w:sz w:val="20"/>
              </w:rPr>
            </w:pPr>
            <w:r w:rsidRPr="00916296">
              <w:rPr>
                <w:sz w:val="20"/>
              </w:rPr>
              <w:t>Increase the number of families accessing groups</w:t>
            </w:r>
          </w:p>
          <w:p w:rsidRPr="00916296" w:rsidR="009A221C" w:rsidP="009A221C" w:rsidRDefault="009A221C" w14:paraId="4E23C16B" wp14:textId="77777777">
            <w:pPr>
              <w:rPr>
                <w:i/>
                <w:sz w:val="20"/>
              </w:rPr>
            </w:pPr>
            <w:r w:rsidRPr="00916296">
              <w:rPr>
                <w:i/>
                <w:sz w:val="20"/>
              </w:rPr>
              <w:t>108 families have accessed groups this year</w:t>
            </w:r>
          </w:p>
          <w:p w:rsidRPr="00916296" w:rsidR="009A221C" w:rsidP="009A221C" w:rsidRDefault="009A221C" w14:paraId="4A2E7627" wp14:textId="77777777">
            <w:pPr>
              <w:rPr>
                <w:i/>
                <w:sz w:val="20"/>
              </w:rPr>
            </w:pPr>
            <w:r w:rsidRPr="00916296">
              <w:rPr>
                <w:i/>
                <w:sz w:val="20"/>
              </w:rPr>
              <w:t>49 service families</w:t>
            </w:r>
          </w:p>
          <w:p w:rsidRPr="00916296" w:rsidR="009A221C" w:rsidP="009A221C" w:rsidRDefault="009A221C" w14:paraId="3EAEACCF" wp14:textId="77777777">
            <w:pPr>
              <w:rPr>
                <w:i/>
                <w:sz w:val="20"/>
              </w:rPr>
            </w:pPr>
            <w:r w:rsidRPr="00916296">
              <w:rPr>
                <w:i/>
                <w:sz w:val="20"/>
              </w:rPr>
              <w:t>7 FSM families</w:t>
            </w:r>
          </w:p>
          <w:p w:rsidRPr="00916296" w:rsidR="000C6449" w:rsidP="067C9094" w:rsidRDefault="000C6449" w14:paraId="43E96355" w14:noSpellErr="1" wp14:textId="1727B50C">
            <w:pPr>
              <w:pStyle w:val="ListParagraph"/>
              <w:numPr>
                <w:ilvl w:val="0"/>
                <w:numId w:val="1"/>
              </w:numPr>
              <w:ind w:left="176" w:hanging="176"/>
              <w:rPr>
                <w:sz w:val="20"/>
                <w:szCs w:val="20"/>
              </w:rPr>
            </w:pPr>
            <w:r w:rsidRPr="067C9094" w:rsidR="067C9094">
              <w:rPr>
                <w:sz w:val="20"/>
                <w:szCs w:val="20"/>
              </w:rPr>
              <w:t>Targeted support</w:t>
            </w:r>
            <w:r w:rsidRPr="067C9094" w:rsidR="067C9094">
              <w:rPr>
                <w:sz w:val="20"/>
                <w:szCs w:val="20"/>
              </w:rPr>
              <w:t xml:space="preserve"> provided for parents where necessary</w:t>
            </w:r>
          </w:p>
          <w:p w:rsidRPr="00916296" w:rsidR="009A221C" w:rsidP="009A221C" w:rsidRDefault="009A221C" w14:paraId="09FBB73A" w14:noSpellErr="1" wp14:textId="5AAEE3C3">
            <w:pPr>
              <w:rPr>
                <w:i/>
                <w:sz w:val="20"/>
              </w:rPr>
            </w:pPr>
            <w:r w:rsidRPr="067C9094" w:rsidR="067C9094">
              <w:rPr>
                <w:i w:val="1"/>
                <w:iCs w:val="1"/>
                <w:sz w:val="20"/>
                <w:szCs w:val="20"/>
              </w:rPr>
              <w:t>9 families</w:t>
            </w:r>
            <w:r w:rsidRPr="067C9094" w:rsidR="067C9094">
              <w:rPr>
                <w:i w:val="1"/>
                <w:iCs w:val="1"/>
                <w:sz w:val="20"/>
                <w:szCs w:val="20"/>
              </w:rPr>
              <w:t xml:space="preserve"> have received extra support from </w:t>
            </w:r>
            <w:r w:rsidRPr="067C9094" w:rsidR="067C9094">
              <w:rPr>
                <w:i w:val="1"/>
                <w:iCs w:val="1"/>
                <w:sz w:val="20"/>
                <w:szCs w:val="20"/>
              </w:rPr>
              <w:t xml:space="preserve">school or other </w:t>
            </w:r>
            <w:r w:rsidRPr="067C9094" w:rsidR="067C9094">
              <w:rPr>
                <w:i w:val="1"/>
                <w:iCs w:val="1"/>
                <w:sz w:val="20"/>
                <w:szCs w:val="20"/>
              </w:rPr>
              <w:t>agencies</w:t>
            </w:r>
          </w:p>
          <w:p w:rsidRPr="00916296" w:rsidR="001D02B5" w:rsidP="00451BE6" w:rsidRDefault="001D02B5" w14:paraId="294EAE93" wp14:textId="77777777">
            <w:pPr>
              <w:rPr>
                <w:sz w:val="20"/>
              </w:rPr>
            </w:pPr>
          </w:p>
        </w:tc>
      </w:tr>
      <w:tr xmlns:wp14="http://schemas.microsoft.com/office/word/2010/wordml" w:rsidR="001D02B5" w:rsidTr="067C9094" w14:paraId="15DF5341" wp14:textId="77777777">
        <w:tc>
          <w:tcPr>
            <w:tcW w:w="2093" w:type="dxa"/>
            <w:tcMar/>
          </w:tcPr>
          <w:p w:rsidRPr="00916296" w:rsidR="001D02B5" w:rsidP="009E4F5A" w:rsidRDefault="001D02B5" w14:paraId="10FACADD" w14:noSpellErr="1" wp14:textId="116EAA6B">
            <w:pPr>
              <w:rPr>
                <w:sz w:val="20"/>
              </w:rPr>
            </w:pPr>
            <w:r w:rsidRPr="067C9094" w:rsidR="067C9094">
              <w:rPr>
                <w:sz w:val="20"/>
                <w:szCs w:val="20"/>
              </w:rPr>
              <w:t xml:space="preserve">To have the best quality and quantity of </w:t>
            </w:r>
            <w:r w:rsidRPr="067C9094" w:rsidR="067C9094">
              <w:rPr>
                <w:sz w:val="20"/>
                <w:szCs w:val="20"/>
              </w:rPr>
              <w:t>S</w:t>
            </w:r>
            <w:r w:rsidRPr="067C9094" w:rsidR="067C9094">
              <w:rPr>
                <w:sz w:val="20"/>
                <w:szCs w:val="20"/>
              </w:rPr>
              <w:t xml:space="preserve">peech and </w:t>
            </w:r>
            <w:r w:rsidRPr="067C9094" w:rsidR="067C9094">
              <w:rPr>
                <w:sz w:val="20"/>
                <w:szCs w:val="20"/>
              </w:rPr>
              <w:t>L</w:t>
            </w:r>
            <w:r w:rsidRPr="067C9094" w:rsidR="067C9094">
              <w:rPr>
                <w:sz w:val="20"/>
                <w:szCs w:val="20"/>
              </w:rPr>
              <w:t xml:space="preserve">anguage </w:t>
            </w:r>
            <w:r w:rsidRPr="067C9094" w:rsidR="067C9094">
              <w:rPr>
                <w:sz w:val="20"/>
                <w:szCs w:val="20"/>
              </w:rPr>
              <w:t>T</w:t>
            </w:r>
            <w:r w:rsidRPr="067C9094" w:rsidR="067C9094">
              <w:rPr>
                <w:sz w:val="20"/>
                <w:szCs w:val="20"/>
              </w:rPr>
              <w:t>herapy available</w:t>
            </w:r>
          </w:p>
          <w:p w:rsidRPr="00916296" w:rsidR="001D02B5" w:rsidP="009E4F5A" w:rsidRDefault="001D02B5" w14:paraId="7E19A402" wp14:textId="77777777">
            <w:pPr>
              <w:rPr>
                <w:sz w:val="20"/>
              </w:rPr>
            </w:pPr>
          </w:p>
          <w:p w:rsidRPr="00916296" w:rsidR="001D02B5" w:rsidP="009E4F5A" w:rsidRDefault="001D02B5" w14:paraId="099C4DAB" w14:noSpellErr="1" wp14:textId="5F5E486C">
            <w:pPr>
              <w:rPr>
                <w:sz w:val="20"/>
              </w:rPr>
            </w:pPr>
            <w:r w:rsidRPr="067C9094" w:rsidR="067C9094">
              <w:rPr>
                <w:sz w:val="20"/>
                <w:szCs w:val="20"/>
              </w:rPr>
              <w:t xml:space="preserve">To improve the skills of staff in delivering </w:t>
            </w:r>
            <w:r w:rsidRPr="067C9094" w:rsidR="067C9094">
              <w:rPr>
                <w:sz w:val="20"/>
                <w:szCs w:val="20"/>
              </w:rPr>
              <w:t>S</w:t>
            </w:r>
            <w:r w:rsidRPr="067C9094" w:rsidR="067C9094">
              <w:rPr>
                <w:sz w:val="20"/>
                <w:szCs w:val="20"/>
              </w:rPr>
              <w:t xml:space="preserve">peech and </w:t>
            </w:r>
            <w:r w:rsidRPr="067C9094" w:rsidR="067C9094">
              <w:rPr>
                <w:sz w:val="20"/>
                <w:szCs w:val="20"/>
              </w:rPr>
              <w:t>L</w:t>
            </w:r>
            <w:r w:rsidRPr="067C9094" w:rsidR="067C9094">
              <w:rPr>
                <w:sz w:val="20"/>
                <w:szCs w:val="20"/>
              </w:rPr>
              <w:t xml:space="preserve">anguage </w:t>
            </w:r>
            <w:r w:rsidRPr="067C9094" w:rsidR="067C9094">
              <w:rPr>
                <w:sz w:val="20"/>
                <w:szCs w:val="20"/>
              </w:rPr>
              <w:t>P</w:t>
            </w:r>
            <w:r w:rsidRPr="067C9094" w:rsidR="067C9094">
              <w:rPr>
                <w:sz w:val="20"/>
                <w:szCs w:val="20"/>
              </w:rPr>
              <w:t>rograms</w:t>
            </w:r>
          </w:p>
        </w:tc>
        <w:tc>
          <w:tcPr>
            <w:tcW w:w="2101" w:type="dxa"/>
            <w:tcMar/>
          </w:tcPr>
          <w:p w:rsidRPr="00916296" w:rsidR="001D02B5" w:rsidP="001F4BBF" w:rsidRDefault="001D02B5" w14:paraId="71ED8F27" wp14:textId="77777777">
            <w:pPr>
              <w:rPr>
                <w:sz w:val="20"/>
              </w:rPr>
            </w:pPr>
            <w:r w:rsidRPr="00916296">
              <w:rPr>
                <w:sz w:val="20"/>
              </w:rPr>
              <w:t>Continue to employ with the local cluster a private Speech Therapist</w:t>
            </w:r>
          </w:p>
          <w:p w:rsidRPr="00916296" w:rsidR="001D02B5" w:rsidP="001F4BBF" w:rsidRDefault="001D02B5" w14:paraId="3B271C6B" wp14:textId="77777777">
            <w:pPr>
              <w:rPr>
                <w:sz w:val="20"/>
              </w:rPr>
            </w:pPr>
          </w:p>
          <w:p w:rsidRPr="00916296" w:rsidR="001D02B5" w:rsidP="001F4BBF" w:rsidRDefault="001D02B5" w14:paraId="5971DE7B" wp14:textId="77777777">
            <w:pPr>
              <w:rPr>
                <w:sz w:val="20"/>
              </w:rPr>
            </w:pPr>
            <w:r w:rsidRPr="00916296">
              <w:rPr>
                <w:sz w:val="20"/>
              </w:rPr>
              <w:t>To use the Speech Therapist to train staff in delivering speech programs</w:t>
            </w:r>
          </w:p>
        </w:tc>
        <w:tc>
          <w:tcPr>
            <w:tcW w:w="876" w:type="dxa"/>
            <w:tcMar/>
          </w:tcPr>
          <w:p w:rsidRPr="00916296" w:rsidR="001D02B5" w:rsidP="009E4F5A" w:rsidRDefault="001D02B5" w14:paraId="5EAAAC78" wp14:textId="77777777">
            <w:pPr>
              <w:rPr>
                <w:sz w:val="20"/>
              </w:rPr>
            </w:pPr>
            <w:r w:rsidRPr="00916296">
              <w:rPr>
                <w:sz w:val="20"/>
              </w:rPr>
              <w:t>£960</w:t>
            </w:r>
          </w:p>
        </w:tc>
        <w:tc>
          <w:tcPr>
            <w:tcW w:w="4536" w:type="dxa"/>
            <w:tcMar/>
          </w:tcPr>
          <w:p w:rsidRPr="00916296" w:rsidR="001D02B5" w:rsidP="00354D27" w:rsidRDefault="00354D27" w14:paraId="4C0BFC4B" wp14:textId="77777777">
            <w:pPr>
              <w:rPr>
                <w:i/>
                <w:sz w:val="20"/>
              </w:rPr>
            </w:pPr>
            <w:r w:rsidRPr="00916296">
              <w:rPr>
                <w:i/>
                <w:sz w:val="20"/>
              </w:rPr>
              <w:t>50% of the children seen were Pupil Premium children</w:t>
            </w:r>
          </w:p>
          <w:p w:rsidRPr="00916296" w:rsidR="00354D27" w:rsidP="00354D27" w:rsidRDefault="00354D27" w14:paraId="02D4C312" wp14:textId="77777777">
            <w:pPr>
              <w:rPr>
                <w:i/>
                <w:sz w:val="20"/>
              </w:rPr>
            </w:pPr>
            <w:r w:rsidRPr="00916296">
              <w:rPr>
                <w:i/>
                <w:sz w:val="20"/>
              </w:rPr>
              <w:t>40% of the children were signed off during the year due to the progress they had made</w:t>
            </w:r>
          </w:p>
        </w:tc>
      </w:tr>
      <w:tr xmlns:wp14="http://schemas.microsoft.com/office/word/2010/wordml" w:rsidR="001D02B5" w:rsidTr="067C9094" w14:paraId="7E1AEC10" wp14:textId="77777777">
        <w:tc>
          <w:tcPr>
            <w:tcW w:w="2093" w:type="dxa"/>
            <w:tcMar/>
          </w:tcPr>
          <w:p w:rsidRPr="00916296" w:rsidR="001D02B5" w:rsidP="001F4BBF" w:rsidRDefault="001D02B5" w14:paraId="46F9424B" wp14:textId="77777777">
            <w:pPr>
              <w:rPr>
                <w:sz w:val="20"/>
              </w:rPr>
            </w:pPr>
            <w:r w:rsidRPr="00916296">
              <w:rPr>
                <w:sz w:val="20"/>
              </w:rPr>
              <w:t>To improve the access to high quality Educational Psychologist support</w:t>
            </w:r>
          </w:p>
        </w:tc>
        <w:tc>
          <w:tcPr>
            <w:tcW w:w="2101" w:type="dxa"/>
            <w:tcMar/>
          </w:tcPr>
          <w:p w:rsidRPr="00916296" w:rsidR="001D02B5" w:rsidP="009E4F5A" w:rsidRDefault="001D02B5" w14:paraId="7B9FF98B" wp14:textId="77777777">
            <w:pPr>
              <w:rPr>
                <w:sz w:val="20"/>
              </w:rPr>
            </w:pPr>
            <w:r w:rsidRPr="00916296">
              <w:rPr>
                <w:sz w:val="20"/>
              </w:rPr>
              <w:t>Double the amount of Educational Psychologist hours over the year from 3 to six</w:t>
            </w:r>
          </w:p>
        </w:tc>
        <w:tc>
          <w:tcPr>
            <w:tcW w:w="876" w:type="dxa"/>
            <w:tcMar/>
          </w:tcPr>
          <w:p w:rsidRPr="00916296" w:rsidR="001D02B5" w:rsidP="001F4BBF" w:rsidRDefault="001D02B5" w14:paraId="002681CB" wp14:textId="77777777">
            <w:pPr>
              <w:rPr>
                <w:sz w:val="20"/>
              </w:rPr>
            </w:pPr>
            <w:r w:rsidRPr="00916296">
              <w:rPr>
                <w:sz w:val="20"/>
              </w:rPr>
              <w:t>£1,500</w:t>
            </w:r>
          </w:p>
        </w:tc>
        <w:tc>
          <w:tcPr>
            <w:tcW w:w="4536" w:type="dxa"/>
            <w:tcMar/>
          </w:tcPr>
          <w:p w:rsidRPr="00916296" w:rsidR="00354D27" w:rsidP="00354D27" w:rsidRDefault="00354D27" w14:paraId="6B0C88D6" wp14:textId="77777777">
            <w:pPr>
              <w:rPr>
                <w:i/>
                <w:sz w:val="20"/>
              </w:rPr>
            </w:pPr>
            <w:r w:rsidRPr="00916296">
              <w:rPr>
                <w:i/>
                <w:sz w:val="20"/>
              </w:rPr>
              <w:t>SEN APS is above or the same as national APS in all areas</w:t>
            </w:r>
          </w:p>
          <w:p w:rsidRPr="00916296" w:rsidR="00354D27" w:rsidP="00354D27" w:rsidRDefault="00354D27" w14:paraId="67FF1F74" wp14:textId="77777777">
            <w:pPr>
              <w:rPr>
                <w:i/>
                <w:sz w:val="20"/>
              </w:rPr>
            </w:pPr>
            <w:r w:rsidRPr="00916296">
              <w:rPr>
                <w:i/>
                <w:sz w:val="20"/>
              </w:rPr>
              <w:t>Reading +0.8</w:t>
            </w:r>
          </w:p>
          <w:p w:rsidRPr="00916296" w:rsidR="00354D27" w:rsidP="00354D27" w:rsidRDefault="00354D27" w14:paraId="55B82DD5" wp14:textId="77777777">
            <w:pPr>
              <w:rPr>
                <w:i/>
                <w:sz w:val="20"/>
              </w:rPr>
            </w:pPr>
            <w:r w:rsidRPr="00916296">
              <w:rPr>
                <w:i/>
                <w:sz w:val="20"/>
              </w:rPr>
              <w:t>Writing +0</w:t>
            </w:r>
          </w:p>
          <w:p w:rsidRPr="00916296" w:rsidR="001D02B5" w:rsidP="00354D27" w:rsidRDefault="00354D27" w14:paraId="53D15BB1" wp14:textId="77777777">
            <w:pPr>
              <w:rPr>
                <w:i/>
                <w:sz w:val="20"/>
              </w:rPr>
            </w:pPr>
            <w:r w:rsidRPr="00916296">
              <w:rPr>
                <w:i/>
                <w:sz w:val="20"/>
              </w:rPr>
              <w:t>Maths +0.5</w:t>
            </w:r>
          </w:p>
        </w:tc>
      </w:tr>
      <w:tr xmlns:wp14="http://schemas.microsoft.com/office/word/2010/wordml" w:rsidR="001D02B5" w:rsidTr="067C9094" w14:paraId="66B5FA5C" wp14:textId="77777777">
        <w:tc>
          <w:tcPr>
            <w:tcW w:w="2093" w:type="dxa"/>
            <w:tcMar/>
          </w:tcPr>
          <w:p w:rsidRPr="00916296" w:rsidR="001D02B5" w:rsidP="001F4BBF" w:rsidRDefault="001D02B5" w14:paraId="707E9FFD" wp14:textId="77777777">
            <w:pPr>
              <w:rPr>
                <w:sz w:val="20"/>
              </w:rPr>
            </w:pPr>
            <w:r w:rsidRPr="00916296">
              <w:rPr>
                <w:sz w:val="20"/>
              </w:rPr>
              <w:t>To develop confidence and aspirations in all children</w:t>
            </w:r>
          </w:p>
        </w:tc>
        <w:tc>
          <w:tcPr>
            <w:tcW w:w="2101" w:type="dxa"/>
            <w:tcMar/>
          </w:tcPr>
          <w:p w:rsidRPr="00916296" w:rsidR="001D02B5" w:rsidP="001F4BBF" w:rsidRDefault="001D02B5" w14:paraId="50D3CBCA" wp14:textId="77777777">
            <w:pPr>
              <w:rPr>
                <w:sz w:val="20"/>
              </w:rPr>
            </w:pPr>
            <w:r w:rsidRPr="00916296">
              <w:rPr>
                <w:sz w:val="20"/>
              </w:rPr>
              <w:t>To subsidise music lessons for targeted children</w:t>
            </w:r>
          </w:p>
        </w:tc>
        <w:tc>
          <w:tcPr>
            <w:tcW w:w="876" w:type="dxa"/>
            <w:tcMar/>
          </w:tcPr>
          <w:p w:rsidRPr="00916296" w:rsidR="001D02B5" w:rsidP="001D02B5" w:rsidRDefault="001D02B5" w14:paraId="4E7FF728" wp14:textId="77777777">
            <w:pPr>
              <w:rPr>
                <w:sz w:val="20"/>
              </w:rPr>
            </w:pPr>
            <w:r w:rsidRPr="00916296">
              <w:rPr>
                <w:sz w:val="20"/>
              </w:rPr>
              <w:t>£300</w:t>
            </w:r>
          </w:p>
        </w:tc>
        <w:tc>
          <w:tcPr>
            <w:tcW w:w="4536" w:type="dxa"/>
            <w:tcMar/>
          </w:tcPr>
          <w:p w:rsidRPr="00916296" w:rsidR="001D02B5" w:rsidP="00451BE6" w:rsidRDefault="001D02B5" w14:paraId="702624CF" wp14:textId="77777777">
            <w:pPr>
              <w:pStyle w:val="ListParagraph"/>
              <w:numPr>
                <w:ilvl w:val="0"/>
                <w:numId w:val="1"/>
              </w:numPr>
              <w:ind w:left="176" w:hanging="176"/>
              <w:rPr>
                <w:sz w:val="20"/>
              </w:rPr>
            </w:pPr>
            <w:r w:rsidRPr="00916296">
              <w:rPr>
                <w:sz w:val="20"/>
              </w:rPr>
              <w:t>Increase in aspirations and experiences in non-academic areas</w:t>
            </w:r>
          </w:p>
        </w:tc>
      </w:tr>
      <w:tr xmlns:wp14="http://schemas.microsoft.com/office/word/2010/wordml" w:rsidR="001D02B5" w:rsidTr="067C9094" w14:paraId="30B6E9DD" wp14:textId="77777777">
        <w:tc>
          <w:tcPr>
            <w:tcW w:w="2093" w:type="dxa"/>
            <w:tcMar/>
          </w:tcPr>
          <w:p w:rsidRPr="00916296" w:rsidR="001D02B5" w:rsidP="001F4BBF" w:rsidRDefault="001D02B5" w14:paraId="6D2310A7" wp14:textId="77777777">
            <w:pPr>
              <w:rPr>
                <w:sz w:val="20"/>
              </w:rPr>
            </w:pPr>
            <w:r w:rsidRPr="00916296">
              <w:rPr>
                <w:sz w:val="20"/>
              </w:rPr>
              <w:t>To ensure the highest levels of attendance for all groups of children</w:t>
            </w:r>
          </w:p>
          <w:p w:rsidRPr="00916296" w:rsidR="001D02B5" w:rsidP="001F4BBF" w:rsidRDefault="001D02B5" w14:paraId="3ACE17D5" wp14:textId="77777777">
            <w:pPr>
              <w:rPr>
                <w:sz w:val="20"/>
              </w:rPr>
            </w:pPr>
          </w:p>
          <w:p w:rsidRPr="00916296" w:rsidR="001D02B5" w:rsidP="001F4BBF" w:rsidRDefault="001D02B5" w14:paraId="0BCCA1DB" wp14:textId="77777777">
            <w:pPr>
              <w:rPr>
                <w:sz w:val="20"/>
              </w:rPr>
            </w:pPr>
            <w:r w:rsidRPr="00916296">
              <w:rPr>
                <w:sz w:val="20"/>
              </w:rPr>
              <w:t>To provide all children with the same opportunities for social interaction and social, emotion and personal development</w:t>
            </w:r>
          </w:p>
        </w:tc>
        <w:tc>
          <w:tcPr>
            <w:tcW w:w="2101" w:type="dxa"/>
            <w:tcMar/>
          </w:tcPr>
          <w:p w:rsidRPr="00916296" w:rsidR="001D02B5" w:rsidP="0072595A" w:rsidRDefault="001D02B5" w14:paraId="470E1894" w14:noSpellErr="1" wp14:textId="021AE239">
            <w:pPr>
              <w:rPr>
                <w:sz w:val="20"/>
              </w:rPr>
            </w:pPr>
            <w:r w:rsidRPr="067C9094" w:rsidR="067C9094">
              <w:rPr>
                <w:sz w:val="20"/>
                <w:szCs w:val="20"/>
              </w:rPr>
              <w:t xml:space="preserve">To provide subsidised </w:t>
            </w:r>
            <w:r w:rsidRPr="067C9094" w:rsidR="067C9094">
              <w:rPr>
                <w:sz w:val="20"/>
                <w:szCs w:val="20"/>
              </w:rPr>
              <w:t>B</w:t>
            </w:r>
            <w:r w:rsidRPr="067C9094" w:rsidR="067C9094">
              <w:rPr>
                <w:sz w:val="20"/>
                <w:szCs w:val="20"/>
              </w:rPr>
              <w:t xml:space="preserve">reakfast and </w:t>
            </w:r>
            <w:r w:rsidRPr="067C9094" w:rsidR="067C9094">
              <w:rPr>
                <w:sz w:val="20"/>
                <w:szCs w:val="20"/>
              </w:rPr>
              <w:t>A</w:t>
            </w:r>
            <w:r w:rsidRPr="067C9094" w:rsidR="067C9094">
              <w:rPr>
                <w:sz w:val="20"/>
                <w:szCs w:val="20"/>
              </w:rPr>
              <w:t xml:space="preserve">fterschool </w:t>
            </w:r>
            <w:r w:rsidRPr="067C9094" w:rsidR="067C9094">
              <w:rPr>
                <w:sz w:val="20"/>
                <w:szCs w:val="20"/>
              </w:rPr>
              <w:t>C</w:t>
            </w:r>
            <w:r w:rsidRPr="067C9094" w:rsidR="067C9094">
              <w:rPr>
                <w:sz w:val="20"/>
                <w:szCs w:val="20"/>
              </w:rPr>
              <w:t>lub for some children following a needs analysis</w:t>
            </w:r>
          </w:p>
        </w:tc>
        <w:tc>
          <w:tcPr>
            <w:tcW w:w="876" w:type="dxa"/>
            <w:tcMar/>
          </w:tcPr>
          <w:p w:rsidRPr="00916296" w:rsidR="001D02B5" w:rsidP="001F4BBF" w:rsidRDefault="001D02B5" w14:paraId="0C629380" wp14:textId="77777777">
            <w:pPr>
              <w:rPr>
                <w:sz w:val="20"/>
              </w:rPr>
            </w:pPr>
            <w:r w:rsidRPr="00916296">
              <w:rPr>
                <w:sz w:val="20"/>
              </w:rPr>
              <w:t>£3,000</w:t>
            </w:r>
          </w:p>
        </w:tc>
        <w:tc>
          <w:tcPr>
            <w:tcW w:w="4536" w:type="dxa"/>
            <w:tcMar/>
          </w:tcPr>
          <w:p w:rsidRPr="00916296" w:rsidR="001D02B5" w:rsidP="001F4BBF" w:rsidRDefault="00D4566B" w14:paraId="123E1C58" wp14:textId="77777777">
            <w:pPr>
              <w:pStyle w:val="ListParagraph"/>
              <w:numPr>
                <w:ilvl w:val="0"/>
                <w:numId w:val="1"/>
              </w:numPr>
              <w:ind w:left="176" w:hanging="176"/>
              <w:rPr>
                <w:sz w:val="20"/>
              </w:rPr>
            </w:pPr>
            <w:r w:rsidRPr="00916296">
              <w:rPr>
                <w:sz w:val="20"/>
              </w:rPr>
              <w:t>Improved attendance for some children when compared against their likely attendance if the provision was not in place</w:t>
            </w:r>
          </w:p>
          <w:p w:rsidRPr="00916296" w:rsidR="001D02B5" w:rsidP="00C92F54" w:rsidRDefault="00F10D09" w14:paraId="6C60C116" wp14:textId="77777777">
            <w:pPr>
              <w:rPr>
                <w:i/>
                <w:sz w:val="20"/>
              </w:rPr>
            </w:pPr>
            <w:r w:rsidRPr="00916296">
              <w:rPr>
                <w:i/>
                <w:sz w:val="20"/>
              </w:rPr>
              <w:t xml:space="preserve">Of the </w:t>
            </w:r>
            <w:r w:rsidR="003D4626">
              <w:rPr>
                <w:i/>
                <w:sz w:val="20"/>
              </w:rPr>
              <w:t>specific</w:t>
            </w:r>
            <w:r w:rsidRPr="00916296">
              <w:rPr>
                <w:i/>
                <w:sz w:val="20"/>
              </w:rPr>
              <w:t xml:space="preserve"> children no child </w:t>
            </w:r>
            <w:r w:rsidR="00D32DFB">
              <w:rPr>
                <w:i/>
                <w:sz w:val="20"/>
              </w:rPr>
              <w:t xml:space="preserve">was </w:t>
            </w:r>
            <w:r w:rsidRPr="00916296">
              <w:rPr>
                <w:i/>
                <w:sz w:val="20"/>
              </w:rPr>
              <w:t>below 90% attendance</w:t>
            </w:r>
            <w:r w:rsidR="00C92F54">
              <w:rPr>
                <w:i/>
                <w:sz w:val="20"/>
              </w:rPr>
              <w:t>.</w:t>
            </w:r>
            <w:r w:rsidRPr="00916296">
              <w:rPr>
                <w:i/>
                <w:sz w:val="20"/>
              </w:rPr>
              <w:t xml:space="preserve"> </w:t>
            </w:r>
            <w:r w:rsidR="00C92F54">
              <w:rPr>
                <w:i/>
                <w:sz w:val="20"/>
              </w:rPr>
              <w:t>T</w:t>
            </w:r>
            <w:r w:rsidRPr="00916296">
              <w:rPr>
                <w:i/>
                <w:sz w:val="20"/>
              </w:rPr>
              <w:t xml:space="preserve">he average for the </w:t>
            </w:r>
            <w:r w:rsidR="00C92F54">
              <w:rPr>
                <w:i/>
                <w:sz w:val="20"/>
              </w:rPr>
              <w:t>group</w:t>
            </w:r>
            <w:r w:rsidRPr="00916296">
              <w:rPr>
                <w:i/>
                <w:sz w:val="20"/>
              </w:rPr>
              <w:t xml:space="preserve"> was 94.2%</w:t>
            </w:r>
          </w:p>
        </w:tc>
      </w:tr>
      <w:tr xmlns:wp14="http://schemas.microsoft.com/office/word/2010/wordml" w:rsidR="001D02B5" w:rsidTr="067C9094" w14:paraId="4483A318" wp14:textId="77777777">
        <w:tc>
          <w:tcPr>
            <w:tcW w:w="2093" w:type="dxa"/>
            <w:tcMar/>
          </w:tcPr>
          <w:p w:rsidRPr="00916296" w:rsidR="001D02B5" w:rsidP="001F4BBF" w:rsidRDefault="001D02B5" w14:paraId="49979D98" wp14:textId="77777777">
            <w:pPr>
              <w:rPr>
                <w:sz w:val="20"/>
              </w:rPr>
            </w:pPr>
            <w:r w:rsidRPr="00916296">
              <w:rPr>
                <w:sz w:val="20"/>
              </w:rPr>
              <w:t>To provide 1 to 1 support where necessary to meet children’s needs and support them to overcome barriers to learning</w:t>
            </w:r>
          </w:p>
        </w:tc>
        <w:tc>
          <w:tcPr>
            <w:tcW w:w="2101" w:type="dxa"/>
            <w:tcMar/>
          </w:tcPr>
          <w:p w:rsidRPr="00916296" w:rsidR="001D02B5" w:rsidP="00BB0452" w:rsidRDefault="001D02B5" w14:paraId="0FC0A3B9" wp14:textId="77777777">
            <w:pPr>
              <w:rPr>
                <w:sz w:val="20"/>
              </w:rPr>
            </w:pPr>
            <w:r w:rsidRPr="00916296">
              <w:rPr>
                <w:sz w:val="20"/>
              </w:rPr>
              <w:t xml:space="preserve">Provide some children with some 1 to 1 LSA support where necessary, under the direction of the SENCO </w:t>
            </w:r>
          </w:p>
        </w:tc>
        <w:tc>
          <w:tcPr>
            <w:tcW w:w="876" w:type="dxa"/>
            <w:tcMar/>
          </w:tcPr>
          <w:p w:rsidRPr="00916296" w:rsidR="001D02B5" w:rsidP="001F4BBF" w:rsidRDefault="001D02B5" w14:paraId="7D1162DC" wp14:textId="77777777">
            <w:pPr>
              <w:rPr>
                <w:sz w:val="20"/>
              </w:rPr>
            </w:pPr>
            <w:r w:rsidRPr="00916296">
              <w:rPr>
                <w:sz w:val="20"/>
              </w:rPr>
              <w:t>£7,680</w:t>
            </w:r>
          </w:p>
        </w:tc>
        <w:tc>
          <w:tcPr>
            <w:tcW w:w="4536" w:type="dxa"/>
            <w:tcMar/>
          </w:tcPr>
          <w:p w:rsidRPr="00916296" w:rsidR="001D02B5" w:rsidP="00354D27" w:rsidRDefault="00D4566B" w14:paraId="20EF47D6" wp14:textId="77777777">
            <w:pPr>
              <w:rPr>
                <w:i/>
                <w:sz w:val="20"/>
              </w:rPr>
            </w:pPr>
            <w:r w:rsidRPr="00916296">
              <w:rPr>
                <w:i/>
                <w:sz w:val="20"/>
              </w:rPr>
              <w:t xml:space="preserve">Children </w:t>
            </w:r>
            <w:r w:rsidRPr="00916296" w:rsidR="00354D27">
              <w:rPr>
                <w:i/>
                <w:sz w:val="20"/>
              </w:rPr>
              <w:t>receiving</w:t>
            </w:r>
            <w:r w:rsidRPr="00916296">
              <w:rPr>
                <w:i/>
                <w:sz w:val="20"/>
              </w:rPr>
              <w:t xml:space="preserve"> additional support </w:t>
            </w:r>
            <w:r w:rsidRPr="00916296" w:rsidR="00354D27">
              <w:rPr>
                <w:i/>
                <w:sz w:val="20"/>
              </w:rPr>
              <w:t>made</w:t>
            </w:r>
            <w:r w:rsidRPr="00916296">
              <w:rPr>
                <w:i/>
                <w:sz w:val="20"/>
              </w:rPr>
              <w:t xml:space="preserve"> progress in line with school expectations</w:t>
            </w:r>
            <w:r w:rsidRPr="00916296" w:rsidR="00354D27">
              <w:rPr>
                <w:i/>
                <w:sz w:val="20"/>
              </w:rPr>
              <w:t xml:space="preserve"> of them</w:t>
            </w:r>
          </w:p>
        </w:tc>
      </w:tr>
      <w:tr xmlns:wp14="http://schemas.microsoft.com/office/word/2010/wordml" w:rsidR="001D02B5" w:rsidTr="067C9094" w14:paraId="72E1E998" wp14:textId="77777777">
        <w:tc>
          <w:tcPr>
            <w:tcW w:w="2093" w:type="dxa"/>
            <w:tcMar/>
          </w:tcPr>
          <w:p w:rsidRPr="00916296" w:rsidR="001D02B5" w:rsidP="00BB0452" w:rsidRDefault="001D02B5" w14:paraId="351442B9" wp14:textId="77777777">
            <w:pPr>
              <w:rPr>
                <w:sz w:val="20"/>
              </w:rPr>
            </w:pPr>
            <w:r w:rsidRPr="00916296">
              <w:rPr>
                <w:sz w:val="20"/>
              </w:rPr>
              <w:t>To ensure high levels of communication between LSA running interventions and class teachers. This will ensure children’s work in interventions is well supported in class to enable them to make rapid progress</w:t>
            </w:r>
          </w:p>
        </w:tc>
        <w:tc>
          <w:tcPr>
            <w:tcW w:w="2101" w:type="dxa"/>
            <w:tcMar/>
          </w:tcPr>
          <w:p w:rsidRPr="00916296" w:rsidR="001D02B5" w:rsidP="001F4BBF" w:rsidRDefault="001D02B5" w14:paraId="17DF57D9" wp14:textId="77777777">
            <w:pPr>
              <w:rPr>
                <w:sz w:val="20"/>
              </w:rPr>
            </w:pPr>
            <w:r w:rsidRPr="00916296">
              <w:rPr>
                <w:sz w:val="20"/>
              </w:rPr>
              <w:t>LSA to be given 1 hour overtime a fortnight to liaise with class teachers or work with SENCO on supporting children in their interventions</w:t>
            </w:r>
          </w:p>
        </w:tc>
        <w:tc>
          <w:tcPr>
            <w:tcW w:w="876" w:type="dxa"/>
            <w:tcMar/>
          </w:tcPr>
          <w:p w:rsidRPr="00916296" w:rsidR="001D02B5" w:rsidP="001F4BBF" w:rsidRDefault="001D02B5" w14:paraId="67DDE2A3" wp14:textId="77777777">
            <w:pPr>
              <w:rPr>
                <w:sz w:val="20"/>
              </w:rPr>
            </w:pPr>
            <w:r w:rsidRPr="00916296">
              <w:rPr>
                <w:sz w:val="20"/>
              </w:rPr>
              <w:t>£800</w:t>
            </w:r>
          </w:p>
        </w:tc>
        <w:tc>
          <w:tcPr>
            <w:tcW w:w="4536" w:type="dxa"/>
            <w:tcMar/>
          </w:tcPr>
          <w:p w:rsidR="00C92F54" w:rsidP="00C92F54" w:rsidRDefault="00D4566B" w14:paraId="72E0352C" wp14:textId="77777777">
            <w:pPr>
              <w:pStyle w:val="ListParagraph"/>
              <w:numPr>
                <w:ilvl w:val="0"/>
                <w:numId w:val="1"/>
              </w:numPr>
              <w:ind w:left="176" w:hanging="176"/>
              <w:rPr>
                <w:sz w:val="20"/>
              </w:rPr>
            </w:pPr>
            <w:r w:rsidRPr="00916296">
              <w:rPr>
                <w:sz w:val="20"/>
              </w:rPr>
              <w:t xml:space="preserve">Children receiving </w:t>
            </w:r>
            <w:r w:rsidRPr="00916296" w:rsidR="001E4930">
              <w:rPr>
                <w:sz w:val="20"/>
              </w:rPr>
              <w:t>interventions are well supported on their intervention targets in class and as such make rapid progress</w:t>
            </w:r>
          </w:p>
          <w:p w:rsidR="00C92F54" w:rsidP="00C92F54" w:rsidRDefault="00C92F54" w14:paraId="28849867" wp14:textId="77777777">
            <w:pPr>
              <w:rPr>
                <w:i/>
                <w:sz w:val="20"/>
              </w:rPr>
            </w:pPr>
            <w:r>
              <w:rPr>
                <w:i/>
                <w:sz w:val="20"/>
              </w:rPr>
              <w:t>SEN children made better than expected progress in all areas except Year 2 writing.</w:t>
            </w:r>
          </w:p>
          <w:p w:rsidR="00C92F54" w:rsidP="00C92F54" w:rsidRDefault="00C92F54" w14:paraId="762D0A21" wp14:textId="77777777">
            <w:pPr>
              <w:rPr>
                <w:i/>
                <w:sz w:val="20"/>
              </w:rPr>
            </w:pPr>
            <w:r>
              <w:rPr>
                <w:i/>
                <w:sz w:val="20"/>
                <w:u w:val="single"/>
              </w:rPr>
              <w:t>Year 1 progress (5 APS is expected)</w:t>
            </w:r>
          </w:p>
          <w:p w:rsidR="00C92F54" w:rsidP="00C92F54" w:rsidRDefault="00C92F54" w14:paraId="374BD754" wp14:textId="77777777">
            <w:pPr>
              <w:rPr>
                <w:i/>
                <w:sz w:val="20"/>
              </w:rPr>
            </w:pPr>
            <w:r>
              <w:rPr>
                <w:i/>
                <w:sz w:val="20"/>
              </w:rPr>
              <w:t>Reading=6.2 APS</w:t>
            </w:r>
          </w:p>
          <w:p w:rsidR="00C92F54" w:rsidP="00C92F54" w:rsidRDefault="00C92F54" w14:paraId="3F3DFB73" wp14:textId="77777777">
            <w:pPr>
              <w:rPr>
                <w:i/>
                <w:sz w:val="20"/>
              </w:rPr>
            </w:pPr>
            <w:r>
              <w:rPr>
                <w:i/>
                <w:sz w:val="20"/>
              </w:rPr>
              <w:t>Writing=6.0 APS</w:t>
            </w:r>
          </w:p>
          <w:p w:rsidR="00C92F54" w:rsidP="00C92F54" w:rsidRDefault="00C92F54" w14:paraId="1D836A19" wp14:textId="77777777">
            <w:pPr>
              <w:rPr>
                <w:i/>
                <w:sz w:val="20"/>
              </w:rPr>
            </w:pPr>
            <w:r>
              <w:rPr>
                <w:i/>
                <w:sz w:val="20"/>
              </w:rPr>
              <w:t>Maths=6.1 APS</w:t>
            </w:r>
          </w:p>
          <w:p w:rsidR="00C92F54" w:rsidP="00C92F54" w:rsidRDefault="00C92F54" w14:paraId="2AE9B825" wp14:textId="77777777">
            <w:pPr>
              <w:rPr>
                <w:i/>
                <w:sz w:val="20"/>
              </w:rPr>
            </w:pPr>
            <w:r>
              <w:rPr>
                <w:i/>
                <w:sz w:val="20"/>
                <w:u w:val="single"/>
              </w:rPr>
              <w:t>Year 2 progress (10</w:t>
            </w:r>
            <w:r>
              <w:rPr>
                <w:i/>
                <w:sz w:val="20"/>
                <w:u w:val="single"/>
              </w:rPr>
              <w:t xml:space="preserve"> APS is expected)</w:t>
            </w:r>
          </w:p>
          <w:p w:rsidR="00C92F54" w:rsidP="00C92F54" w:rsidRDefault="00C92F54" w14:paraId="0C2B4160" wp14:textId="77777777">
            <w:pPr>
              <w:rPr>
                <w:i/>
                <w:sz w:val="20"/>
              </w:rPr>
            </w:pPr>
            <w:r>
              <w:rPr>
                <w:i/>
                <w:sz w:val="20"/>
              </w:rPr>
              <w:t>Reading=</w:t>
            </w:r>
            <w:r>
              <w:rPr>
                <w:i/>
                <w:sz w:val="20"/>
              </w:rPr>
              <w:t>11.0 APS</w:t>
            </w:r>
          </w:p>
          <w:p w:rsidR="00C92F54" w:rsidP="00C92F54" w:rsidRDefault="00C92F54" w14:paraId="7F251383" wp14:textId="77777777">
            <w:pPr>
              <w:rPr>
                <w:i/>
                <w:sz w:val="20"/>
              </w:rPr>
            </w:pPr>
            <w:r>
              <w:rPr>
                <w:i/>
                <w:sz w:val="20"/>
              </w:rPr>
              <w:t>Writing=</w:t>
            </w:r>
            <w:r>
              <w:rPr>
                <w:i/>
                <w:sz w:val="20"/>
              </w:rPr>
              <w:t>9.3 APS</w:t>
            </w:r>
          </w:p>
          <w:p w:rsidRPr="00C92F54" w:rsidR="000B37C3" w:rsidP="00C92F54" w:rsidRDefault="00C92F54" w14:paraId="6624A1F6" wp14:textId="77777777">
            <w:pPr>
              <w:rPr>
                <w:i/>
                <w:sz w:val="20"/>
              </w:rPr>
            </w:pPr>
            <w:r>
              <w:rPr>
                <w:i/>
                <w:sz w:val="20"/>
              </w:rPr>
              <w:t>Maths=</w:t>
            </w:r>
            <w:r>
              <w:rPr>
                <w:i/>
                <w:sz w:val="20"/>
              </w:rPr>
              <w:t>11.2 APS</w:t>
            </w:r>
            <w:bookmarkStart w:name="_GoBack" w:id="0"/>
            <w:bookmarkEnd w:id="0"/>
          </w:p>
        </w:tc>
      </w:tr>
      <w:tr xmlns:wp14="http://schemas.microsoft.com/office/word/2010/wordml" w:rsidR="001D02B5" w:rsidTr="067C9094" w14:paraId="74764851" wp14:textId="77777777">
        <w:tc>
          <w:tcPr>
            <w:tcW w:w="2093" w:type="dxa"/>
            <w:tcMar/>
          </w:tcPr>
          <w:p w:rsidRPr="00916296" w:rsidR="001D02B5" w:rsidP="001D02B5" w:rsidRDefault="00451BE6" w14:paraId="6ADD511D" wp14:textId="77777777">
            <w:pPr>
              <w:rPr>
                <w:bCs/>
                <w:sz w:val="20"/>
              </w:rPr>
            </w:pPr>
            <w:r w:rsidRPr="00916296">
              <w:rPr>
                <w:bCs/>
                <w:sz w:val="20"/>
              </w:rPr>
              <w:t xml:space="preserve">To improve the physical development of all children in the </w:t>
            </w:r>
            <w:r w:rsidRPr="00916296">
              <w:rPr>
                <w:bCs/>
                <w:sz w:val="20"/>
              </w:rPr>
              <w:lastRenderedPageBreak/>
              <w:t>Early Years</w:t>
            </w:r>
          </w:p>
        </w:tc>
        <w:tc>
          <w:tcPr>
            <w:tcW w:w="2101" w:type="dxa"/>
            <w:tcMar/>
          </w:tcPr>
          <w:p w:rsidRPr="00916296" w:rsidR="001D02B5" w:rsidP="00451BE6" w:rsidRDefault="00451BE6" w14:paraId="5D3368F8" wp14:textId="77777777">
            <w:pPr>
              <w:rPr>
                <w:sz w:val="20"/>
              </w:rPr>
            </w:pPr>
            <w:r w:rsidRPr="00916296">
              <w:rPr>
                <w:bCs/>
                <w:sz w:val="20"/>
              </w:rPr>
              <w:lastRenderedPageBreak/>
              <w:t xml:space="preserve">-Set up a </w:t>
            </w:r>
            <w:r w:rsidRPr="00916296" w:rsidR="006A07A5">
              <w:rPr>
                <w:bCs/>
                <w:sz w:val="20"/>
              </w:rPr>
              <w:t>Movers and Creators</w:t>
            </w:r>
            <w:r w:rsidRPr="00916296" w:rsidR="006A07A5">
              <w:rPr>
                <w:sz w:val="20"/>
              </w:rPr>
              <w:t xml:space="preserve"> </w:t>
            </w:r>
            <w:r w:rsidRPr="00916296">
              <w:rPr>
                <w:sz w:val="20"/>
              </w:rPr>
              <w:t xml:space="preserve"> intervention </w:t>
            </w:r>
          </w:p>
        </w:tc>
        <w:tc>
          <w:tcPr>
            <w:tcW w:w="876" w:type="dxa"/>
            <w:tcMar/>
          </w:tcPr>
          <w:p w:rsidRPr="00916296" w:rsidR="001D02B5" w:rsidP="001F4BBF" w:rsidRDefault="006A07A5" w14:paraId="197D173C" wp14:textId="77777777">
            <w:pPr>
              <w:rPr>
                <w:sz w:val="20"/>
              </w:rPr>
            </w:pPr>
            <w:r w:rsidRPr="00916296">
              <w:rPr>
                <w:sz w:val="20"/>
              </w:rPr>
              <w:t>£100.00</w:t>
            </w:r>
          </w:p>
        </w:tc>
        <w:tc>
          <w:tcPr>
            <w:tcW w:w="4536" w:type="dxa"/>
            <w:tcMar/>
          </w:tcPr>
          <w:p w:rsidRPr="00916296" w:rsidR="001D02B5" w:rsidP="067C9094" w:rsidRDefault="00451BE6" w14:paraId="587AE2C8" w14:noSpellErr="1" wp14:textId="35178F26">
            <w:pPr>
              <w:pStyle w:val="ListParagraph"/>
              <w:numPr>
                <w:ilvl w:val="0"/>
                <w:numId w:val="1"/>
              </w:numPr>
              <w:ind w:left="176" w:hanging="176"/>
              <w:rPr>
                <w:sz w:val="20"/>
                <w:szCs w:val="20"/>
              </w:rPr>
            </w:pPr>
            <w:r w:rsidRPr="067C9094" w:rsidR="067C9094">
              <w:rPr>
                <w:sz w:val="20"/>
                <w:szCs w:val="20"/>
              </w:rPr>
              <w:t>All children make progress in line with school expectations</w:t>
            </w:r>
            <w:r w:rsidRPr="067C9094" w:rsidR="067C9094">
              <w:rPr>
                <w:sz w:val="20"/>
                <w:szCs w:val="20"/>
              </w:rPr>
              <w:t xml:space="preserve"> in </w:t>
            </w:r>
            <w:r w:rsidRPr="067C9094" w:rsidR="067C9094">
              <w:rPr>
                <w:sz w:val="20"/>
                <w:szCs w:val="20"/>
              </w:rPr>
              <w:t>both</w:t>
            </w:r>
            <w:r w:rsidRPr="067C9094" w:rsidR="067C9094">
              <w:rPr>
                <w:sz w:val="20"/>
                <w:szCs w:val="20"/>
              </w:rPr>
              <w:t xml:space="preserve"> areas of Physical Development </w:t>
            </w:r>
          </w:p>
          <w:p w:rsidRPr="00916296" w:rsidR="000029A6" w:rsidP="000029A6" w:rsidRDefault="000029A6" w14:paraId="475F5C18" w14:noSpellErr="1" wp14:textId="6BC44E11">
            <w:pPr>
              <w:rPr>
                <w:i/>
                <w:sz w:val="20"/>
              </w:rPr>
            </w:pPr>
            <w:r w:rsidRPr="067C9094" w:rsidR="067C9094">
              <w:rPr>
                <w:i w:val="1"/>
                <w:iCs w:val="1"/>
                <w:sz w:val="20"/>
                <w:szCs w:val="20"/>
              </w:rPr>
              <w:t xml:space="preserve">Moving and </w:t>
            </w:r>
            <w:r w:rsidRPr="067C9094" w:rsidR="067C9094">
              <w:rPr>
                <w:i w:val="1"/>
                <w:iCs w:val="1"/>
                <w:sz w:val="20"/>
                <w:szCs w:val="20"/>
              </w:rPr>
              <w:t>H</w:t>
            </w:r>
            <w:r w:rsidRPr="067C9094" w:rsidR="067C9094">
              <w:rPr>
                <w:i w:val="1"/>
                <w:iCs w:val="1"/>
                <w:sz w:val="20"/>
                <w:szCs w:val="20"/>
              </w:rPr>
              <w:t>andling progress was 6.1 steps</w:t>
            </w:r>
          </w:p>
          <w:p w:rsidRPr="00916296" w:rsidR="000029A6" w:rsidP="000029A6" w:rsidRDefault="000029A6" w14:paraId="20D4A60D" wp14:textId="77777777">
            <w:pPr>
              <w:rPr>
                <w:i/>
                <w:sz w:val="20"/>
              </w:rPr>
            </w:pPr>
            <w:r w:rsidRPr="00916296">
              <w:rPr>
                <w:i/>
                <w:sz w:val="20"/>
              </w:rPr>
              <w:t>Health and Self-care progress was 5.8 steps</w:t>
            </w:r>
          </w:p>
          <w:p w:rsidRPr="00E60F46" w:rsidR="000029A6" w:rsidP="000029A6" w:rsidRDefault="000029A6" w14:paraId="4D62BA25" wp14:textId="77777777">
            <w:pPr>
              <w:rPr>
                <w:i/>
                <w:sz w:val="20"/>
              </w:rPr>
            </w:pPr>
            <w:r w:rsidRPr="00916296">
              <w:rPr>
                <w:i/>
                <w:sz w:val="20"/>
              </w:rPr>
              <w:t>70% achieved GLD for both areas</w:t>
            </w:r>
          </w:p>
        </w:tc>
      </w:tr>
      <w:tr xmlns:wp14="http://schemas.microsoft.com/office/word/2010/wordml" w:rsidR="001D02B5" w:rsidTr="067C9094" w14:paraId="1C793D03" wp14:textId="77777777">
        <w:tc>
          <w:tcPr>
            <w:tcW w:w="2093" w:type="dxa"/>
            <w:tcMar/>
          </w:tcPr>
          <w:p w:rsidRPr="00916296" w:rsidR="001D02B5" w:rsidP="00E01145" w:rsidRDefault="00E01145" w14:paraId="371F7752" w14:noSpellErr="1" wp14:textId="27E99470">
            <w:pPr>
              <w:rPr>
                <w:bCs/>
                <w:sz w:val="20"/>
              </w:rPr>
            </w:pPr>
            <w:r w:rsidRPr="067C9094" w:rsidR="067C9094">
              <w:rPr>
                <w:sz w:val="20"/>
                <w:szCs w:val="20"/>
              </w:rPr>
              <w:t xml:space="preserve">To improve the </w:t>
            </w:r>
            <w:r w:rsidRPr="067C9094" w:rsidR="067C9094">
              <w:rPr>
                <w:sz w:val="20"/>
                <w:szCs w:val="20"/>
              </w:rPr>
              <w:t xml:space="preserve">children’s Personal and Social </w:t>
            </w:r>
            <w:r w:rsidRPr="067C9094" w:rsidR="067C9094">
              <w:rPr>
                <w:sz w:val="20"/>
                <w:szCs w:val="20"/>
              </w:rPr>
              <w:t>S</w:t>
            </w:r>
            <w:r w:rsidRPr="067C9094" w:rsidR="067C9094">
              <w:rPr>
                <w:sz w:val="20"/>
                <w:szCs w:val="20"/>
              </w:rPr>
              <w:t>kills as well as sel</w:t>
            </w:r>
            <w:r w:rsidRPr="067C9094" w:rsidR="067C9094">
              <w:rPr>
                <w:sz w:val="20"/>
                <w:szCs w:val="20"/>
              </w:rPr>
              <w:t xml:space="preserve">f-confidence and self-awareness </w:t>
            </w:r>
            <w:r w:rsidRPr="067C9094" w:rsidR="067C9094">
              <w:rPr>
                <w:sz w:val="20"/>
                <w:szCs w:val="20"/>
              </w:rPr>
              <w:t>through high quality staff training and a new PHSE scheme of work</w:t>
            </w:r>
          </w:p>
        </w:tc>
        <w:tc>
          <w:tcPr>
            <w:tcW w:w="2101" w:type="dxa"/>
            <w:tcMar/>
          </w:tcPr>
          <w:p w:rsidRPr="00916296" w:rsidR="001D02B5" w:rsidP="00E96DB6" w:rsidRDefault="0099069C" w14:paraId="2F5A7A90" wp14:textId="77777777">
            <w:pPr>
              <w:rPr>
                <w:bCs/>
                <w:sz w:val="20"/>
              </w:rPr>
            </w:pPr>
            <w:r w:rsidRPr="00916296">
              <w:rPr>
                <w:bCs/>
                <w:sz w:val="20"/>
              </w:rPr>
              <w:t>-</w:t>
            </w:r>
            <w:r w:rsidRPr="00916296" w:rsidR="00E01145">
              <w:rPr>
                <w:bCs/>
                <w:sz w:val="20"/>
              </w:rPr>
              <w:t xml:space="preserve">Alex Kelly Speech Therapist </w:t>
            </w:r>
            <w:r w:rsidRPr="00916296">
              <w:rPr>
                <w:bCs/>
                <w:sz w:val="20"/>
              </w:rPr>
              <w:t xml:space="preserve">whole school </w:t>
            </w:r>
            <w:r w:rsidRPr="00916296" w:rsidR="00E01145">
              <w:rPr>
                <w:bCs/>
                <w:sz w:val="20"/>
              </w:rPr>
              <w:t xml:space="preserve">training in </w:t>
            </w:r>
            <w:proofErr w:type="spellStart"/>
            <w:r w:rsidRPr="00916296" w:rsidR="00E01145">
              <w:rPr>
                <w:bCs/>
                <w:sz w:val="20"/>
              </w:rPr>
              <w:t>Talkabout</w:t>
            </w:r>
            <w:proofErr w:type="spellEnd"/>
          </w:p>
          <w:p w:rsidRPr="00916296" w:rsidR="0099069C" w:rsidP="00E96DB6" w:rsidRDefault="0099069C" w14:paraId="1263C5E7" wp14:textId="77777777">
            <w:pPr>
              <w:rPr>
                <w:sz w:val="20"/>
              </w:rPr>
            </w:pPr>
            <w:r w:rsidRPr="00916296">
              <w:rPr>
                <w:bCs/>
                <w:sz w:val="20"/>
              </w:rPr>
              <w:t>-SENCO and HLTA’s to attend three day training</w:t>
            </w:r>
          </w:p>
        </w:tc>
        <w:tc>
          <w:tcPr>
            <w:tcW w:w="876" w:type="dxa"/>
            <w:tcMar/>
          </w:tcPr>
          <w:p w:rsidRPr="00916296" w:rsidR="001D02B5" w:rsidP="001D02B5" w:rsidRDefault="00E01145" w14:paraId="524818F8" wp14:textId="77777777">
            <w:pPr>
              <w:rPr>
                <w:sz w:val="20"/>
              </w:rPr>
            </w:pPr>
            <w:r w:rsidRPr="00916296">
              <w:rPr>
                <w:sz w:val="20"/>
              </w:rPr>
              <w:t>£400.00</w:t>
            </w:r>
          </w:p>
        </w:tc>
        <w:tc>
          <w:tcPr>
            <w:tcW w:w="4536" w:type="dxa"/>
            <w:tcMar/>
          </w:tcPr>
          <w:p w:rsidRPr="00916296" w:rsidR="001D02B5" w:rsidP="001D02B5" w:rsidRDefault="0099069C" w14:paraId="39CDDFF3" wp14:textId="77777777">
            <w:pPr>
              <w:pStyle w:val="ListParagraph"/>
              <w:numPr>
                <w:ilvl w:val="0"/>
                <w:numId w:val="1"/>
              </w:numPr>
              <w:ind w:left="176" w:hanging="176"/>
              <w:rPr>
                <w:sz w:val="20"/>
              </w:rPr>
            </w:pPr>
            <w:r w:rsidRPr="00916296">
              <w:rPr>
                <w:sz w:val="20"/>
              </w:rPr>
              <w:t>Improved conversational skills</w:t>
            </w:r>
          </w:p>
          <w:p w:rsidRPr="00916296" w:rsidR="0099069C" w:rsidP="001D02B5" w:rsidRDefault="0099069C" w14:paraId="167401FB" wp14:textId="77777777">
            <w:pPr>
              <w:pStyle w:val="ListParagraph"/>
              <w:numPr>
                <w:ilvl w:val="0"/>
                <w:numId w:val="1"/>
              </w:numPr>
              <w:ind w:left="176" w:hanging="176"/>
              <w:rPr>
                <w:sz w:val="20"/>
              </w:rPr>
            </w:pPr>
            <w:r w:rsidRPr="00916296">
              <w:rPr>
                <w:sz w:val="20"/>
              </w:rPr>
              <w:t>Children more ready to learn</w:t>
            </w:r>
          </w:p>
          <w:p w:rsidRPr="00916296" w:rsidR="0099069C" w:rsidP="001D02B5" w:rsidRDefault="0099069C" w14:paraId="399748F8" wp14:textId="77777777">
            <w:pPr>
              <w:pStyle w:val="ListParagraph"/>
              <w:numPr>
                <w:ilvl w:val="0"/>
                <w:numId w:val="1"/>
              </w:numPr>
              <w:ind w:left="176" w:hanging="176"/>
              <w:rPr>
                <w:sz w:val="20"/>
              </w:rPr>
            </w:pPr>
            <w:r w:rsidRPr="00916296">
              <w:rPr>
                <w:sz w:val="20"/>
              </w:rPr>
              <w:t>Children have better understanding of themselves</w:t>
            </w:r>
          </w:p>
          <w:p w:rsidRPr="00916296" w:rsidR="0099069C" w:rsidP="067C9094" w:rsidRDefault="0099069C" w14:paraId="7D61A4B2" w14:noSpellErr="1" wp14:textId="6798F78C">
            <w:pPr>
              <w:pStyle w:val="ListParagraph"/>
              <w:numPr>
                <w:ilvl w:val="0"/>
                <w:numId w:val="1"/>
              </w:numPr>
              <w:ind w:left="176" w:hanging="176"/>
              <w:rPr>
                <w:sz w:val="20"/>
                <w:szCs w:val="20"/>
              </w:rPr>
            </w:pPr>
            <w:r w:rsidRPr="067C9094" w:rsidR="067C9094">
              <w:rPr>
                <w:sz w:val="20"/>
                <w:szCs w:val="20"/>
              </w:rPr>
              <w:t>Increased levels of self</w:t>
            </w:r>
            <w:r w:rsidRPr="067C9094" w:rsidR="067C9094">
              <w:rPr>
                <w:sz w:val="20"/>
                <w:szCs w:val="20"/>
              </w:rPr>
              <w:t>-</w:t>
            </w:r>
            <w:r w:rsidRPr="067C9094" w:rsidR="067C9094">
              <w:rPr>
                <w:sz w:val="20"/>
                <w:szCs w:val="20"/>
              </w:rPr>
              <w:t>esteem</w:t>
            </w:r>
          </w:p>
          <w:p w:rsidRPr="00916296" w:rsidR="0099069C" w:rsidP="001D02B5" w:rsidRDefault="0099069C" w14:paraId="6BDF55D2" wp14:textId="77777777">
            <w:pPr>
              <w:pStyle w:val="ListParagraph"/>
              <w:numPr>
                <w:ilvl w:val="0"/>
                <w:numId w:val="1"/>
              </w:numPr>
              <w:ind w:left="176" w:hanging="176"/>
              <w:rPr>
                <w:sz w:val="20"/>
              </w:rPr>
            </w:pPr>
            <w:r w:rsidRPr="00916296">
              <w:rPr>
                <w:sz w:val="20"/>
              </w:rPr>
              <w:t>Higher levels of staff expertise and understanding in child social development</w:t>
            </w:r>
          </w:p>
        </w:tc>
      </w:tr>
      <w:tr xmlns:wp14="http://schemas.microsoft.com/office/word/2010/wordml" w:rsidR="00E01145" w:rsidTr="067C9094" w14:paraId="03151EEE" wp14:textId="77777777">
        <w:tc>
          <w:tcPr>
            <w:tcW w:w="2093" w:type="dxa"/>
            <w:tcMar/>
          </w:tcPr>
          <w:p w:rsidRPr="00916296" w:rsidR="00E01145" w:rsidP="00E01145" w:rsidRDefault="00E01145" w14:paraId="4A1D4100" wp14:textId="77777777">
            <w:pPr>
              <w:rPr>
                <w:bCs/>
                <w:sz w:val="20"/>
              </w:rPr>
            </w:pPr>
            <w:proofErr w:type="spellStart"/>
            <w:r w:rsidRPr="00916296">
              <w:rPr>
                <w:bCs/>
                <w:sz w:val="20"/>
              </w:rPr>
              <w:t>Talkabout</w:t>
            </w:r>
            <w:proofErr w:type="spellEnd"/>
            <w:r w:rsidRPr="00916296">
              <w:rPr>
                <w:bCs/>
                <w:sz w:val="20"/>
              </w:rPr>
              <w:t xml:space="preserve"> intervention</w:t>
            </w:r>
          </w:p>
        </w:tc>
        <w:tc>
          <w:tcPr>
            <w:tcW w:w="2101" w:type="dxa"/>
            <w:tcMar/>
          </w:tcPr>
          <w:p w:rsidRPr="00916296" w:rsidR="00E01145" w:rsidP="00E01145" w:rsidRDefault="0099069C" w14:paraId="751D35DB" wp14:textId="77777777">
            <w:pPr>
              <w:rPr>
                <w:sz w:val="20"/>
              </w:rPr>
            </w:pPr>
            <w:r w:rsidRPr="00916296">
              <w:rPr>
                <w:sz w:val="20"/>
              </w:rPr>
              <w:t>-SENCO to deliver intervention</w:t>
            </w:r>
          </w:p>
          <w:p w:rsidRPr="00916296" w:rsidR="0099069C" w:rsidP="00E01145" w:rsidRDefault="0099069C" w14:paraId="20A3EB1C" wp14:textId="77777777">
            <w:pPr>
              <w:rPr>
                <w:sz w:val="20"/>
              </w:rPr>
            </w:pPr>
            <w:r w:rsidRPr="00916296">
              <w:rPr>
                <w:sz w:val="20"/>
              </w:rPr>
              <w:t>-SENCO to train LSA in delivery of intervention</w:t>
            </w:r>
          </w:p>
          <w:p w:rsidRPr="00916296" w:rsidR="0099069C" w:rsidP="00E01145" w:rsidRDefault="0099069C" w14:paraId="3BF203D8" wp14:textId="77777777">
            <w:pPr>
              <w:rPr>
                <w:sz w:val="20"/>
              </w:rPr>
            </w:pPr>
            <w:r w:rsidRPr="00916296">
              <w:rPr>
                <w:sz w:val="20"/>
              </w:rPr>
              <w:t xml:space="preserve">-Purchase of resources to be able to run groups effectively </w:t>
            </w:r>
          </w:p>
        </w:tc>
        <w:tc>
          <w:tcPr>
            <w:tcW w:w="876" w:type="dxa"/>
            <w:tcMar/>
          </w:tcPr>
          <w:p w:rsidRPr="00916296" w:rsidR="00E01145" w:rsidP="00E01145" w:rsidRDefault="00451BE6" w14:paraId="7ED817B8" wp14:textId="77777777">
            <w:pPr>
              <w:rPr>
                <w:sz w:val="20"/>
              </w:rPr>
            </w:pPr>
            <w:r w:rsidRPr="00916296">
              <w:rPr>
                <w:sz w:val="20"/>
              </w:rPr>
              <w:t>£300.00</w:t>
            </w:r>
          </w:p>
        </w:tc>
        <w:tc>
          <w:tcPr>
            <w:tcW w:w="4536" w:type="dxa"/>
            <w:tcMar/>
          </w:tcPr>
          <w:p w:rsidRPr="00916296" w:rsidR="00E01145" w:rsidP="00354D27" w:rsidRDefault="00354D27" w14:paraId="7D9E6AD0" w14:noSpellErr="1" wp14:textId="449F76DF">
            <w:pPr>
              <w:rPr>
                <w:i/>
                <w:sz w:val="20"/>
              </w:rPr>
            </w:pPr>
            <w:r w:rsidRPr="067C9094" w:rsidR="067C9094">
              <w:rPr>
                <w:i w:val="1"/>
                <w:iCs w:val="1"/>
                <w:sz w:val="20"/>
                <w:szCs w:val="20"/>
              </w:rPr>
              <w:t xml:space="preserve">50% of the children on the intervention were </w:t>
            </w:r>
            <w:r w:rsidRPr="067C9094" w:rsidR="067C9094">
              <w:rPr>
                <w:i w:val="1"/>
                <w:iCs w:val="1"/>
                <w:sz w:val="20"/>
                <w:szCs w:val="20"/>
              </w:rPr>
              <w:t>P</w:t>
            </w:r>
            <w:r w:rsidRPr="067C9094" w:rsidR="067C9094">
              <w:rPr>
                <w:i w:val="1"/>
                <w:iCs w:val="1"/>
                <w:sz w:val="20"/>
                <w:szCs w:val="20"/>
              </w:rPr>
              <w:t xml:space="preserve">upil </w:t>
            </w:r>
            <w:r w:rsidRPr="067C9094" w:rsidR="067C9094">
              <w:rPr>
                <w:i w:val="1"/>
                <w:iCs w:val="1"/>
                <w:sz w:val="20"/>
                <w:szCs w:val="20"/>
              </w:rPr>
              <w:t>P</w:t>
            </w:r>
            <w:r w:rsidRPr="067C9094" w:rsidR="067C9094">
              <w:rPr>
                <w:i w:val="1"/>
                <w:iCs w:val="1"/>
                <w:sz w:val="20"/>
                <w:szCs w:val="20"/>
              </w:rPr>
              <w:t>remium children</w:t>
            </w:r>
          </w:p>
          <w:p w:rsidRPr="00916296" w:rsidR="00354D27" w:rsidP="00354D27" w:rsidRDefault="00CC35C8" w14:paraId="284F3363" w14:noSpellErr="1" wp14:textId="61DFE3C8">
            <w:pPr>
              <w:rPr>
                <w:i/>
                <w:sz w:val="20"/>
              </w:rPr>
            </w:pPr>
            <w:r w:rsidRPr="067C9094" w:rsidR="067C9094">
              <w:rPr>
                <w:i w:val="1"/>
                <w:iCs w:val="1"/>
                <w:sz w:val="20"/>
                <w:szCs w:val="20"/>
              </w:rPr>
              <w:t>Children on the intervention exceeded progress expectations in reading</w:t>
            </w:r>
            <w:r w:rsidRPr="067C9094" w:rsidR="067C9094">
              <w:rPr>
                <w:i w:val="1"/>
                <w:iCs w:val="1"/>
                <w:sz w:val="20"/>
                <w:szCs w:val="20"/>
              </w:rPr>
              <w:t>,</w:t>
            </w:r>
            <w:r w:rsidRPr="067C9094" w:rsidR="067C9094">
              <w:rPr>
                <w:i w:val="1"/>
                <w:iCs w:val="1"/>
                <w:sz w:val="20"/>
                <w:szCs w:val="20"/>
              </w:rPr>
              <w:t xml:space="preserve"> writing and maths</w:t>
            </w:r>
          </w:p>
          <w:p w:rsidRPr="00916296" w:rsidR="00CC35C8" w:rsidP="00354D27" w:rsidRDefault="00CC35C8" w14:paraId="5852ED06" wp14:textId="77777777">
            <w:pPr>
              <w:rPr>
                <w:i/>
                <w:sz w:val="20"/>
              </w:rPr>
            </w:pPr>
            <w:r w:rsidRPr="00916296">
              <w:rPr>
                <w:i/>
                <w:sz w:val="20"/>
              </w:rPr>
              <w:t>Reading progress was 5.2 APS for the year</w:t>
            </w:r>
          </w:p>
          <w:p w:rsidRPr="00916296" w:rsidR="00CC35C8" w:rsidP="00354D27" w:rsidRDefault="00CC35C8" w14:paraId="38DA4D7B" wp14:textId="77777777">
            <w:pPr>
              <w:rPr>
                <w:i/>
                <w:sz w:val="20"/>
              </w:rPr>
            </w:pPr>
            <w:r w:rsidRPr="00916296">
              <w:rPr>
                <w:i/>
                <w:sz w:val="20"/>
              </w:rPr>
              <w:t>Writing was 5.4 APS progress</w:t>
            </w:r>
          </w:p>
          <w:p w:rsidRPr="00916296" w:rsidR="00CC35C8" w:rsidP="00354D27" w:rsidRDefault="00CC35C8" w14:paraId="7178EE69" wp14:textId="77777777">
            <w:pPr>
              <w:rPr>
                <w:i/>
                <w:sz w:val="20"/>
              </w:rPr>
            </w:pPr>
            <w:r w:rsidRPr="00916296">
              <w:rPr>
                <w:i/>
                <w:sz w:val="20"/>
              </w:rPr>
              <w:t>Maths was 5.8 APS progress</w:t>
            </w:r>
          </w:p>
        </w:tc>
      </w:tr>
      <w:tr xmlns:wp14="http://schemas.microsoft.com/office/word/2010/wordml" w:rsidR="001D02B5" w:rsidTr="067C9094" w14:paraId="4F9FA68E" wp14:textId="77777777">
        <w:tc>
          <w:tcPr>
            <w:tcW w:w="2093" w:type="dxa"/>
            <w:tcMar/>
          </w:tcPr>
          <w:p w:rsidRPr="00916296" w:rsidR="001D02B5" w:rsidP="001D02B5" w:rsidRDefault="006A07A5" w14:paraId="0FE45FB0" wp14:textId="77777777">
            <w:pPr>
              <w:rPr>
                <w:bCs/>
                <w:sz w:val="20"/>
              </w:rPr>
            </w:pPr>
            <w:r w:rsidRPr="00916296">
              <w:rPr>
                <w:bCs/>
                <w:sz w:val="20"/>
              </w:rPr>
              <w:t>To maintain the highest levels of interventions by providing the appropriate training to staff</w:t>
            </w:r>
          </w:p>
        </w:tc>
        <w:tc>
          <w:tcPr>
            <w:tcW w:w="2101" w:type="dxa"/>
            <w:tcMar/>
          </w:tcPr>
          <w:p w:rsidRPr="00916296" w:rsidR="001D02B5" w:rsidP="006A07A5" w:rsidRDefault="006A07A5" w14:paraId="7FA1607A" wp14:textId="77777777">
            <w:pPr>
              <w:rPr>
                <w:sz w:val="20"/>
              </w:rPr>
            </w:pPr>
            <w:r w:rsidRPr="00916296">
              <w:rPr>
                <w:bCs/>
                <w:sz w:val="20"/>
              </w:rPr>
              <w:t>Train an additional LSA in the Catch Up Literacy program</w:t>
            </w:r>
            <w:r w:rsidRPr="00916296">
              <w:rPr>
                <w:color w:val="FF0000"/>
                <w:sz w:val="20"/>
              </w:rPr>
              <w:t xml:space="preserve"> </w:t>
            </w:r>
          </w:p>
        </w:tc>
        <w:tc>
          <w:tcPr>
            <w:tcW w:w="876" w:type="dxa"/>
            <w:tcMar/>
          </w:tcPr>
          <w:p w:rsidRPr="00916296" w:rsidR="001D02B5" w:rsidP="001D02B5" w:rsidRDefault="006A07A5" w14:paraId="47E90510" wp14:textId="77777777">
            <w:pPr>
              <w:rPr>
                <w:sz w:val="20"/>
              </w:rPr>
            </w:pPr>
            <w:r w:rsidRPr="00916296">
              <w:rPr>
                <w:sz w:val="20"/>
              </w:rPr>
              <w:t>£350.00</w:t>
            </w:r>
          </w:p>
        </w:tc>
        <w:tc>
          <w:tcPr>
            <w:tcW w:w="4536" w:type="dxa"/>
            <w:tcMar/>
          </w:tcPr>
          <w:p w:rsidRPr="00916296" w:rsidR="006A07A5" w:rsidP="001D02B5" w:rsidRDefault="006A07A5" w14:paraId="263DF189" wp14:textId="77777777">
            <w:pPr>
              <w:pStyle w:val="ListParagraph"/>
              <w:numPr>
                <w:ilvl w:val="0"/>
                <w:numId w:val="1"/>
              </w:numPr>
              <w:ind w:left="176" w:hanging="176"/>
              <w:rPr>
                <w:sz w:val="20"/>
              </w:rPr>
            </w:pPr>
            <w:r w:rsidRPr="00916296">
              <w:rPr>
                <w:sz w:val="20"/>
              </w:rPr>
              <w:t>Children receiving the intervention make on average double the months progress in reading age</w:t>
            </w:r>
          </w:p>
          <w:p w:rsidRPr="00916296" w:rsidR="00CC35C8" w:rsidP="00CE1E4F" w:rsidRDefault="00CC35C8" w14:paraId="1DC7D406" wp14:textId="77777777">
            <w:pPr>
              <w:rPr>
                <w:i/>
                <w:sz w:val="20"/>
              </w:rPr>
            </w:pPr>
            <w:r w:rsidRPr="00916296">
              <w:rPr>
                <w:i/>
                <w:sz w:val="20"/>
              </w:rPr>
              <w:t>Catch up Literacy</w:t>
            </w:r>
            <w:r w:rsidRPr="00916296" w:rsidR="00916296">
              <w:rPr>
                <w:i/>
                <w:sz w:val="20"/>
              </w:rPr>
              <w:t xml:space="preserve"> (71% PP children) </w:t>
            </w:r>
            <w:r w:rsidRPr="00916296">
              <w:rPr>
                <w:i/>
                <w:sz w:val="20"/>
              </w:rPr>
              <w:t>data shows children on the intervention for 8 months made 20 months progress.</w:t>
            </w:r>
          </w:p>
          <w:p w:rsidRPr="00916296" w:rsidR="00CC35C8" w:rsidP="00CE1E4F" w:rsidRDefault="00CC35C8" w14:paraId="01836FF9" wp14:textId="77777777">
            <w:pPr>
              <w:rPr>
                <w:i/>
                <w:sz w:val="20"/>
              </w:rPr>
            </w:pPr>
            <w:r w:rsidRPr="00916296">
              <w:rPr>
                <w:i/>
                <w:sz w:val="20"/>
              </w:rPr>
              <w:t>Children on for 4 months made 12 months progress.</w:t>
            </w:r>
          </w:p>
          <w:p w:rsidRPr="00916296" w:rsidR="001D02B5" w:rsidP="00CE1E4F" w:rsidRDefault="00CC35C8" w14:paraId="67503A1F" wp14:textId="77777777">
            <w:pPr>
              <w:rPr>
                <w:i/>
                <w:sz w:val="20"/>
              </w:rPr>
            </w:pPr>
            <w:r w:rsidRPr="00916296">
              <w:rPr>
                <w:i/>
                <w:sz w:val="20"/>
              </w:rPr>
              <w:t>Children on for 6 weeks made 6 months progress</w:t>
            </w:r>
          </w:p>
        </w:tc>
      </w:tr>
      <w:tr xmlns:wp14="http://schemas.microsoft.com/office/word/2010/wordml" w:rsidR="001D02B5" w:rsidTr="067C9094" w14:paraId="301A865C" wp14:textId="77777777">
        <w:tc>
          <w:tcPr>
            <w:tcW w:w="2093" w:type="dxa"/>
            <w:tcMar/>
          </w:tcPr>
          <w:p w:rsidRPr="00916296" w:rsidR="001D02B5" w:rsidP="001D02B5" w:rsidRDefault="006A07A5" w14:paraId="3745C0F0" wp14:textId="77777777">
            <w:pPr>
              <w:rPr>
                <w:bCs/>
                <w:sz w:val="20"/>
              </w:rPr>
            </w:pPr>
            <w:r w:rsidRPr="00916296">
              <w:rPr>
                <w:bCs/>
                <w:sz w:val="20"/>
              </w:rPr>
              <w:t>To provide a way for targeted children to express themselves and develop greater self-confidence and self-esteem in a safe, non-threatening and fun environment</w:t>
            </w:r>
          </w:p>
        </w:tc>
        <w:tc>
          <w:tcPr>
            <w:tcW w:w="2101" w:type="dxa"/>
            <w:tcMar/>
          </w:tcPr>
          <w:p w:rsidRPr="00916296" w:rsidR="006A07A5" w:rsidP="001D02B5" w:rsidRDefault="006A07A5" w14:paraId="35B206C4" wp14:textId="77777777">
            <w:pPr>
              <w:rPr>
                <w:sz w:val="20"/>
              </w:rPr>
            </w:pPr>
            <w:r w:rsidRPr="00916296">
              <w:rPr>
                <w:sz w:val="20"/>
              </w:rPr>
              <w:t xml:space="preserve">-Set up and resource a </w:t>
            </w:r>
            <w:r w:rsidRPr="00916296">
              <w:rPr>
                <w:bCs/>
                <w:sz w:val="20"/>
              </w:rPr>
              <w:t>Therapeutic Art program</w:t>
            </w:r>
          </w:p>
          <w:p w:rsidRPr="00916296" w:rsidR="001D02B5" w:rsidP="001D02B5" w:rsidRDefault="001D02B5" w14:paraId="001AA1C9" wp14:textId="77777777">
            <w:pPr>
              <w:rPr>
                <w:sz w:val="20"/>
              </w:rPr>
            </w:pPr>
          </w:p>
        </w:tc>
        <w:tc>
          <w:tcPr>
            <w:tcW w:w="876" w:type="dxa"/>
            <w:tcMar/>
          </w:tcPr>
          <w:p w:rsidRPr="00916296" w:rsidR="001D02B5" w:rsidP="001F4BBF" w:rsidRDefault="006A07A5" w14:paraId="257F2F73" wp14:textId="77777777">
            <w:pPr>
              <w:rPr>
                <w:sz w:val="20"/>
              </w:rPr>
            </w:pPr>
            <w:r w:rsidRPr="00916296">
              <w:rPr>
                <w:sz w:val="20"/>
              </w:rPr>
              <w:t>£345</w:t>
            </w:r>
          </w:p>
        </w:tc>
        <w:tc>
          <w:tcPr>
            <w:tcW w:w="4536" w:type="dxa"/>
            <w:tcMar/>
          </w:tcPr>
          <w:p w:rsidR="006A07A5" w:rsidP="00995629" w:rsidRDefault="006A07A5" w14:paraId="189B05B6" wp14:textId="77777777">
            <w:pPr>
              <w:pStyle w:val="ListParagraph"/>
              <w:numPr>
                <w:ilvl w:val="0"/>
                <w:numId w:val="1"/>
              </w:numPr>
              <w:ind w:left="176" w:hanging="176"/>
              <w:rPr>
                <w:sz w:val="20"/>
              </w:rPr>
            </w:pPr>
            <w:r w:rsidRPr="00916296">
              <w:rPr>
                <w:sz w:val="20"/>
              </w:rPr>
              <w:t>Children in the program are more self-confident and better able to understand and deal with their emotions and the emotions of others</w:t>
            </w:r>
          </w:p>
          <w:p w:rsidR="00E60F46" w:rsidP="00E60F46" w:rsidRDefault="00E60F46" w14:paraId="60BFE086" wp14:textId="77777777">
            <w:pPr>
              <w:rPr>
                <w:i/>
                <w:sz w:val="20"/>
              </w:rPr>
            </w:pPr>
            <w:r>
              <w:rPr>
                <w:i/>
                <w:sz w:val="20"/>
              </w:rPr>
              <w:t>All the children in the group made more than expected progress over the year</w:t>
            </w:r>
          </w:p>
          <w:p w:rsidR="00E60F46" w:rsidP="00E60F46" w:rsidRDefault="00E60F46" w14:paraId="38836813" wp14:textId="77777777">
            <w:pPr>
              <w:rPr>
                <w:i/>
                <w:sz w:val="20"/>
              </w:rPr>
            </w:pPr>
            <w:r>
              <w:rPr>
                <w:i/>
                <w:sz w:val="20"/>
              </w:rPr>
              <w:t>Reading progress was 5.6 APS</w:t>
            </w:r>
          </w:p>
          <w:p w:rsidR="00E60F46" w:rsidP="00E60F46" w:rsidRDefault="00E60F46" w14:paraId="607C6F45" wp14:textId="77777777">
            <w:pPr>
              <w:rPr>
                <w:i/>
                <w:sz w:val="20"/>
              </w:rPr>
            </w:pPr>
            <w:r>
              <w:rPr>
                <w:i/>
                <w:sz w:val="20"/>
              </w:rPr>
              <w:t>Writing progress was 5.2 APS</w:t>
            </w:r>
          </w:p>
          <w:p w:rsidRPr="00916296" w:rsidR="001D02B5" w:rsidP="00E60F46" w:rsidRDefault="00E60F46" w14:paraId="563C7F6E" wp14:textId="77777777">
            <w:pPr>
              <w:rPr>
                <w:sz w:val="20"/>
              </w:rPr>
            </w:pPr>
            <w:r>
              <w:rPr>
                <w:i/>
                <w:sz w:val="20"/>
              </w:rPr>
              <w:t>Maths progress was 5.6 APS</w:t>
            </w:r>
          </w:p>
        </w:tc>
      </w:tr>
      <w:tr xmlns:wp14="http://schemas.microsoft.com/office/word/2010/wordml" w:rsidR="001D02B5" w:rsidTr="067C9094" w14:paraId="3C5F2A2E" wp14:textId="77777777">
        <w:tc>
          <w:tcPr>
            <w:tcW w:w="2093" w:type="dxa"/>
            <w:tcMar/>
          </w:tcPr>
          <w:p w:rsidRPr="00916296" w:rsidR="001D02B5" w:rsidP="001F4BBF" w:rsidRDefault="001D02B5" w14:paraId="20D7D559" wp14:textId="77777777">
            <w:pPr>
              <w:rPr>
                <w:sz w:val="20"/>
              </w:rPr>
            </w:pPr>
            <w:r w:rsidRPr="00916296">
              <w:rPr>
                <w:sz w:val="20"/>
              </w:rPr>
              <w:t>To continue to offer the most effective and target interventions to support children in overcoming barriers to learning</w:t>
            </w:r>
          </w:p>
        </w:tc>
        <w:tc>
          <w:tcPr>
            <w:tcW w:w="2101" w:type="dxa"/>
            <w:tcMar/>
          </w:tcPr>
          <w:p w:rsidRPr="00916296" w:rsidR="001D02B5" w:rsidP="001F4BBF" w:rsidRDefault="001D02B5" w14:paraId="05A6B27B" wp14:textId="77777777">
            <w:pPr>
              <w:rPr>
                <w:sz w:val="20"/>
              </w:rPr>
            </w:pPr>
            <w:r w:rsidRPr="00916296">
              <w:rPr>
                <w:sz w:val="20"/>
              </w:rPr>
              <w:t xml:space="preserve">SENCO to plan and target the most appropriate interventions to accelerate progress for some children </w:t>
            </w:r>
          </w:p>
        </w:tc>
        <w:tc>
          <w:tcPr>
            <w:tcW w:w="876" w:type="dxa"/>
            <w:tcMar/>
          </w:tcPr>
          <w:p w:rsidRPr="00916296" w:rsidR="001D02B5" w:rsidP="00584CB7" w:rsidRDefault="00584CB7" w14:paraId="2021C566" wp14:textId="77777777">
            <w:pPr>
              <w:rPr>
                <w:sz w:val="20"/>
              </w:rPr>
            </w:pPr>
            <w:r w:rsidRPr="00916296">
              <w:rPr>
                <w:sz w:val="20"/>
              </w:rPr>
              <w:t xml:space="preserve">£3,741 </w:t>
            </w:r>
          </w:p>
        </w:tc>
        <w:tc>
          <w:tcPr>
            <w:tcW w:w="4536" w:type="dxa"/>
            <w:tcMar/>
          </w:tcPr>
          <w:p w:rsidRPr="00916296" w:rsidR="001D02B5" w:rsidP="001F4BBF" w:rsidRDefault="006A07A5" w14:paraId="3F0A6252" wp14:textId="77777777">
            <w:pPr>
              <w:pStyle w:val="ListParagraph"/>
              <w:numPr>
                <w:ilvl w:val="0"/>
                <w:numId w:val="1"/>
              </w:numPr>
              <w:ind w:left="176" w:hanging="176"/>
              <w:rPr>
                <w:sz w:val="20"/>
              </w:rPr>
            </w:pPr>
            <w:r w:rsidRPr="00916296">
              <w:rPr>
                <w:sz w:val="20"/>
              </w:rPr>
              <w:t>Children on interventions make at least progress in line with school expectations</w:t>
            </w:r>
          </w:p>
          <w:p w:rsidRPr="00916296" w:rsidR="00CE1E4F" w:rsidP="00CE1E4F" w:rsidRDefault="00CE1E4F" w14:paraId="09162272" wp14:textId="77777777">
            <w:pPr>
              <w:rPr>
                <w:i/>
                <w:sz w:val="20"/>
              </w:rPr>
            </w:pPr>
            <w:r w:rsidRPr="00916296">
              <w:rPr>
                <w:i/>
                <w:sz w:val="20"/>
              </w:rPr>
              <w:t>Year 2 APS progress for SEN + Pupil Premium</w:t>
            </w:r>
          </w:p>
          <w:p w:rsidRPr="00916296" w:rsidR="00CE1E4F" w:rsidP="00CE1E4F" w:rsidRDefault="00CE1E4F" w14:paraId="3507D283" wp14:textId="77777777">
            <w:pPr>
              <w:rPr>
                <w:i/>
                <w:sz w:val="20"/>
              </w:rPr>
            </w:pPr>
            <w:r w:rsidRPr="00916296">
              <w:rPr>
                <w:i/>
                <w:sz w:val="20"/>
              </w:rPr>
              <w:t>Reading = 10.8</w:t>
            </w:r>
          </w:p>
          <w:p w:rsidRPr="00916296" w:rsidR="00CE1E4F" w:rsidP="00CE1E4F" w:rsidRDefault="00CE1E4F" w14:paraId="71076C1A" w14:noSpellErr="1" wp14:textId="56B1FDCF">
            <w:pPr>
              <w:rPr>
                <w:i/>
                <w:sz w:val="20"/>
              </w:rPr>
            </w:pPr>
            <w:r w:rsidRPr="067C9094" w:rsidR="067C9094">
              <w:rPr>
                <w:i w:val="1"/>
                <w:iCs w:val="1"/>
                <w:sz w:val="20"/>
                <w:szCs w:val="20"/>
              </w:rPr>
              <w:t>Writing</w:t>
            </w:r>
            <w:r w:rsidRPr="067C9094" w:rsidR="067C9094">
              <w:rPr>
                <w:i w:val="1"/>
                <w:iCs w:val="1"/>
                <w:sz w:val="20"/>
                <w:szCs w:val="20"/>
              </w:rPr>
              <w:t xml:space="preserve"> </w:t>
            </w:r>
            <w:r w:rsidRPr="067C9094" w:rsidR="067C9094">
              <w:rPr>
                <w:i w:val="1"/>
                <w:iCs w:val="1"/>
                <w:sz w:val="20"/>
                <w:szCs w:val="20"/>
              </w:rPr>
              <w:t>= 9.2</w:t>
            </w:r>
          </w:p>
          <w:p w:rsidRPr="00916296" w:rsidR="008C1AA7" w:rsidP="00CE1E4F" w:rsidRDefault="00CE1E4F" w14:paraId="53D25D35" w14:noSpellErr="1" wp14:textId="2079C8AF">
            <w:pPr>
              <w:rPr>
                <w:i/>
                <w:sz w:val="20"/>
              </w:rPr>
            </w:pPr>
            <w:r w:rsidRPr="067C9094" w:rsidR="067C9094">
              <w:rPr>
                <w:i w:val="1"/>
                <w:iCs w:val="1"/>
                <w:sz w:val="20"/>
                <w:szCs w:val="20"/>
              </w:rPr>
              <w:t>Maths</w:t>
            </w:r>
            <w:r w:rsidRPr="067C9094" w:rsidR="067C9094">
              <w:rPr>
                <w:i w:val="1"/>
                <w:iCs w:val="1"/>
                <w:sz w:val="20"/>
                <w:szCs w:val="20"/>
              </w:rPr>
              <w:t xml:space="preserve"> </w:t>
            </w:r>
            <w:r w:rsidRPr="067C9094" w:rsidR="067C9094">
              <w:rPr>
                <w:i w:val="1"/>
                <w:iCs w:val="1"/>
                <w:sz w:val="20"/>
                <w:szCs w:val="20"/>
              </w:rPr>
              <w:t>= 10.9</w:t>
            </w:r>
          </w:p>
          <w:p w:rsidRPr="00916296" w:rsidR="008C1AA7" w:rsidP="00CE1E4F" w:rsidRDefault="008C1AA7" w14:paraId="2EEB4D45" wp14:textId="77777777">
            <w:pPr>
              <w:rPr>
                <w:i/>
                <w:sz w:val="20"/>
              </w:rPr>
            </w:pPr>
            <w:r w:rsidRPr="00916296">
              <w:rPr>
                <w:i/>
                <w:sz w:val="20"/>
              </w:rPr>
              <w:t>Expected progress for all children is 10 APS</w:t>
            </w:r>
          </w:p>
          <w:p w:rsidRPr="00916296" w:rsidR="006A07A5" w:rsidP="001F4BBF" w:rsidRDefault="006A07A5" w14:paraId="5E5B513F" wp14:textId="77777777">
            <w:pPr>
              <w:pStyle w:val="ListParagraph"/>
              <w:numPr>
                <w:ilvl w:val="0"/>
                <w:numId w:val="1"/>
              </w:numPr>
              <w:ind w:left="176" w:hanging="176"/>
              <w:rPr>
                <w:sz w:val="20"/>
              </w:rPr>
            </w:pPr>
            <w:r w:rsidRPr="00916296">
              <w:rPr>
                <w:sz w:val="20"/>
              </w:rPr>
              <w:t>Children on interventions make rapid progress in the area the intervention is targeting</w:t>
            </w:r>
          </w:p>
          <w:p w:rsidRPr="00916296" w:rsidR="00916296" w:rsidP="00916296" w:rsidRDefault="00916296" w14:paraId="1BDEAC6B" w14:noSpellErr="1" wp14:textId="5849B7B5">
            <w:pPr>
              <w:rPr>
                <w:i/>
                <w:sz w:val="20"/>
              </w:rPr>
            </w:pPr>
            <w:r w:rsidRPr="067C9094" w:rsidR="067C9094">
              <w:rPr>
                <w:i w:val="1"/>
                <w:iCs w:val="1"/>
                <w:sz w:val="20"/>
                <w:szCs w:val="20"/>
              </w:rPr>
              <w:t xml:space="preserve">Catch up Numeracy (88% PP children) show in two months the children made 8.6 months progress in </w:t>
            </w:r>
            <w:r w:rsidRPr="067C9094" w:rsidR="067C9094">
              <w:rPr>
                <w:i w:val="1"/>
                <w:iCs w:val="1"/>
                <w:sz w:val="20"/>
                <w:szCs w:val="20"/>
              </w:rPr>
              <w:t>N</w:t>
            </w:r>
            <w:r w:rsidRPr="067C9094" w:rsidR="067C9094">
              <w:rPr>
                <w:i w:val="1"/>
                <w:iCs w:val="1"/>
                <w:sz w:val="20"/>
                <w:szCs w:val="20"/>
              </w:rPr>
              <w:t>umeracy</w:t>
            </w:r>
          </w:p>
          <w:p w:rsidRPr="00916296" w:rsidR="00916296" w:rsidP="00916296" w:rsidRDefault="00916296" w14:paraId="302BAF65" wp14:textId="0392D33A">
            <w:pPr>
              <w:rPr>
                <w:i/>
                <w:sz w:val="20"/>
              </w:rPr>
            </w:pPr>
            <w:r w:rsidRPr="067C9094" w:rsidR="067C9094">
              <w:rPr>
                <w:i w:val="1"/>
                <w:iCs w:val="1"/>
                <w:sz w:val="20"/>
                <w:szCs w:val="20"/>
              </w:rPr>
              <w:t xml:space="preserve">SALLY Year R intervention on a scale score from 1 to 10 the children on average scored 3.1 across a range of criteria in the Autumn and by the </w:t>
            </w:r>
            <w:r w:rsidRPr="067C9094" w:rsidR="067C9094">
              <w:rPr>
                <w:i w:val="1"/>
                <w:iCs w:val="1"/>
                <w:sz w:val="20"/>
                <w:szCs w:val="20"/>
              </w:rPr>
              <w:t>S</w:t>
            </w:r>
            <w:r w:rsidRPr="067C9094" w:rsidR="067C9094">
              <w:rPr>
                <w:i w:val="1"/>
                <w:iCs w:val="1"/>
                <w:sz w:val="20"/>
                <w:szCs w:val="20"/>
              </w:rPr>
              <w:t>ummer were scoring 8</w:t>
            </w:r>
          </w:p>
        </w:tc>
      </w:tr>
      <w:tr xmlns:wp14="http://schemas.microsoft.com/office/word/2010/wordml" w:rsidR="001D02B5" w:rsidTr="067C9094" w14:paraId="6F0C6F11" wp14:textId="77777777">
        <w:tc>
          <w:tcPr>
            <w:tcW w:w="2093" w:type="dxa"/>
            <w:tcMar/>
          </w:tcPr>
          <w:p w:rsidRPr="00916296" w:rsidR="001D02B5" w:rsidP="001F4BBF" w:rsidRDefault="001D02B5" w14:paraId="67FA5891" wp14:textId="77777777">
            <w:pPr>
              <w:rPr>
                <w:sz w:val="20"/>
              </w:rPr>
            </w:pPr>
          </w:p>
        </w:tc>
        <w:tc>
          <w:tcPr>
            <w:tcW w:w="2101" w:type="dxa"/>
            <w:tcMar/>
          </w:tcPr>
          <w:p w:rsidRPr="00916296" w:rsidR="001D02B5" w:rsidP="001F4BBF" w:rsidRDefault="00E01145" w14:paraId="5BE9CBBB" wp14:textId="77777777">
            <w:pPr>
              <w:rPr>
                <w:sz w:val="20"/>
              </w:rPr>
            </w:pPr>
            <w:r w:rsidRPr="00916296">
              <w:rPr>
                <w:b/>
                <w:sz w:val="20"/>
              </w:rPr>
              <w:t>Total for the year</w:t>
            </w:r>
          </w:p>
        </w:tc>
        <w:tc>
          <w:tcPr>
            <w:tcW w:w="876" w:type="dxa"/>
            <w:tcMar/>
          </w:tcPr>
          <w:p w:rsidRPr="00916296" w:rsidR="001D02B5" w:rsidP="001F4BBF" w:rsidRDefault="00584CB7" w14:paraId="4CD99674" wp14:textId="77777777">
            <w:pPr>
              <w:rPr>
                <w:b/>
                <w:sz w:val="20"/>
              </w:rPr>
            </w:pPr>
            <w:r w:rsidRPr="00916296">
              <w:rPr>
                <w:b/>
                <w:sz w:val="20"/>
              </w:rPr>
              <w:t>£58,300</w:t>
            </w:r>
          </w:p>
        </w:tc>
        <w:tc>
          <w:tcPr>
            <w:tcW w:w="4536" w:type="dxa"/>
            <w:tcMar/>
          </w:tcPr>
          <w:p w:rsidRPr="00916296" w:rsidR="001D02B5" w:rsidP="0099069C" w:rsidRDefault="001D02B5" w14:paraId="273B17A2" wp14:textId="77777777">
            <w:pPr>
              <w:rPr>
                <w:sz w:val="20"/>
              </w:rPr>
            </w:pPr>
          </w:p>
        </w:tc>
      </w:tr>
    </w:tbl>
    <w:p xmlns:wp14="http://schemas.microsoft.com/office/word/2010/wordml" w:rsidR="002E2ED8" w:rsidP="00916296" w:rsidRDefault="002E2ED8" w14:paraId="2FB91A15" wp14:textId="77777777"/>
    <w:sectPr w:rsidR="002E2ED8" w:rsidSect="000B37C3">
      <w:pgSz w:w="11906" w:h="16838" w:orient="portrait"/>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22293"/>
    <w:multiLevelType w:val="hybridMultilevel"/>
    <w:tmpl w:val="15E2DF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nsid w:val="1DD117BE"/>
    <w:multiLevelType w:val="hybridMultilevel"/>
    <w:tmpl w:val="07DA9F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nsid w:val="21376C67"/>
    <w:multiLevelType w:val="hybridMultilevel"/>
    <w:tmpl w:val="D7B84FC2"/>
    <w:lvl w:ilvl="0">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D8"/>
    <w:rsid w:val="000029A6"/>
    <w:rsid w:val="000075D4"/>
    <w:rsid w:val="000451E6"/>
    <w:rsid w:val="00082A6A"/>
    <w:rsid w:val="000A5186"/>
    <w:rsid w:val="000B37C3"/>
    <w:rsid w:val="000C6449"/>
    <w:rsid w:val="00131CA4"/>
    <w:rsid w:val="00167ADC"/>
    <w:rsid w:val="001D02B5"/>
    <w:rsid w:val="001E4930"/>
    <w:rsid w:val="001F4BBF"/>
    <w:rsid w:val="002E2ED8"/>
    <w:rsid w:val="003441A8"/>
    <w:rsid w:val="00354D27"/>
    <w:rsid w:val="003D4626"/>
    <w:rsid w:val="00451BE6"/>
    <w:rsid w:val="004A5374"/>
    <w:rsid w:val="004D6BA7"/>
    <w:rsid w:val="00505C00"/>
    <w:rsid w:val="00534871"/>
    <w:rsid w:val="00582E35"/>
    <w:rsid w:val="005840A6"/>
    <w:rsid w:val="00584CB7"/>
    <w:rsid w:val="006A07A5"/>
    <w:rsid w:val="0072595A"/>
    <w:rsid w:val="0078289D"/>
    <w:rsid w:val="007B49C1"/>
    <w:rsid w:val="007E7DD9"/>
    <w:rsid w:val="00841675"/>
    <w:rsid w:val="008C1AA7"/>
    <w:rsid w:val="009054F8"/>
    <w:rsid w:val="00916296"/>
    <w:rsid w:val="009543A1"/>
    <w:rsid w:val="0099069C"/>
    <w:rsid w:val="00995629"/>
    <w:rsid w:val="00997E10"/>
    <w:rsid w:val="009A221C"/>
    <w:rsid w:val="009E4F5A"/>
    <w:rsid w:val="009E5DB8"/>
    <w:rsid w:val="00A63416"/>
    <w:rsid w:val="00A7423C"/>
    <w:rsid w:val="00A83E01"/>
    <w:rsid w:val="00AE4C08"/>
    <w:rsid w:val="00B32460"/>
    <w:rsid w:val="00B6386B"/>
    <w:rsid w:val="00B91D91"/>
    <w:rsid w:val="00BB0452"/>
    <w:rsid w:val="00BB31ED"/>
    <w:rsid w:val="00C92F54"/>
    <w:rsid w:val="00CC35C8"/>
    <w:rsid w:val="00CE1E4F"/>
    <w:rsid w:val="00D32DFB"/>
    <w:rsid w:val="00D4566B"/>
    <w:rsid w:val="00DF5D40"/>
    <w:rsid w:val="00E01145"/>
    <w:rsid w:val="00E23995"/>
    <w:rsid w:val="00E60F46"/>
    <w:rsid w:val="00E96DB6"/>
    <w:rsid w:val="00EC7422"/>
    <w:rsid w:val="00F10D09"/>
    <w:rsid w:val="067C9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67297-3EFB-480E-AFB0-935043F1A372}"/>
  <w14:docId w14:val="760E0F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2E2ED8"/>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Tabletext-left" w:customStyle="1">
    <w:name w:val="Table text - left"/>
    <w:basedOn w:val="Normal"/>
    <w:rsid w:val="002E2ED8"/>
    <w:pPr>
      <w:spacing w:before="60" w:after="60" w:line="240" w:lineRule="auto"/>
      <w:contextualSpacing/>
    </w:pPr>
    <w:rPr>
      <w:rFonts w:ascii="Tahoma" w:hAnsi="Tahoma" w:eastAsia="Times New Roman" w:cs="Times New Roman"/>
      <w:color w:val="000000"/>
      <w:szCs w:val="24"/>
    </w:rPr>
  </w:style>
  <w:style w:type="table" w:styleId="TableGrid1" w:customStyle="1">
    <w:name w:val="Table Grid1"/>
    <w:basedOn w:val="TableNormal"/>
    <w:next w:val="TableGrid"/>
    <w:rsid w:val="002E2ED8"/>
    <w:pPr>
      <w:spacing w:after="0" w:line="240" w:lineRule="auto"/>
    </w:pPr>
    <w:rPr>
      <w:rFonts w:ascii="Times New Roman" w:hAnsi="Times New Roman" w:eastAsia="Times New Roman" w:cs="Times New Roman"/>
      <w:sz w:val="20"/>
      <w:szCs w:val="20"/>
      <w:lang w:eastAsia="en-GB"/>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1F4BBF"/>
    <w:pPr>
      <w:ind w:left="720"/>
      <w:contextualSpacing/>
    </w:pPr>
  </w:style>
  <w:style w:type="paragraph" w:styleId="BalloonText">
    <w:name w:val="Balloon Text"/>
    <w:basedOn w:val="Normal"/>
    <w:link w:val="BalloonTextChar"/>
    <w:uiPriority w:val="99"/>
    <w:semiHidden/>
    <w:unhideWhenUsed/>
    <w:rsid w:val="00A83E0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A83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30CB-4704-45ED-8527-73F73E754F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Bordon Infant School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Matthew Greenhalgh</dc:creator>
  <lastModifiedBy>M EDNEY</lastModifiedBy>
  <revision>16</revision>
  <lastPrinted>2015-10-01T13:58:00.0000000Z</lastPrinted>
  <dcterms:created xsi:type="dcterms:W3CDTF">2015-03-17T17:21:00.0000000Z</dcterms:created>
  <dcterms:modified xsi:type="dcterms:W3CDTF">2015-11-11T11:04:32.7221875Z</dcterms:modified>
</coreProperties>
</file>